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16"/>
        </w:rPr>
      </w:pPr>
      <w:r w:rsidRPr="00DF3C6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DF3C60" w:rsidRPr="00DF3C60" w:rsidRDefault="00C2698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EC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60" w:rsidRPr="00DF3C6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F3C60" w:rsidRPr="00DF3C60" w:rsidRDefault="00DF3C60" w:rsidP="00DF3C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3C60" w:rsidRPr="00DF3C60" w:rsidRDefault="00EE0C65" w:rsidP="007A20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E725B">
        <w:rPr>
          <w:rFonts w:ascii="Times New Roman" w:hAnsi="Times New Roman" w:cs="Times New Roman"/>
          <w:sz w:val="28"/>
          <w:szCs w:val="28"/>
        </w:rPr>
        <w:t>2</w:t>
      </w:r>
      <w:r w:rsidR="00FE725B">
        <w:rPr>
          <w:rFonts w:ascii="Times New Roman" w:hAnsi="Times New Roman" w:cs="Times New Roman"/>
          <w:sz w:val="28"/>
          <w:szCs w:val="28"/>
        </w:rPr>
        <w:t>5</w:t>
      </w:r>
      <w:r w:rsidRPr="00FE725B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793D">
        <w:rPr>
          <w:rFonts w:ascii="Times New Roman" w:hAnsi="Times New Roman" w:cs="Times New Roman"/>
          <w:sz w:val="28"/>
          <w:szCs w:val="28"/>
        </w:rPr>
        <w:t>38</w:t>
      </w:r>
    </w:p>
    <w:p w:rsidR="007A20DD" w:rsidRDefault="007A20DD" w:rsidP="00E27540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EE0C65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 w:rsidR="00EE0C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20DD">
        <w:rPr>
          <w:rFonts w:ascii="Times New Roman" w:eastAsia="Times New Roman" w:hAnsi="Times New Roman" w:cs="Times New Roman"/>
          <w:sz w:val="28"/>
          <w:szCs w:val="28"/>
        </w:rPr>
        <w:t>ценки</w:t>
      </w:r>
    </w:p>
    <w:p w:rsidR="007A20DD" w:rsidRDefault="00E27540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A20DD">
        <w:rPr>
          <w:rFonts w:ascii="Times New Roman" w:eastAsia="Times New Roman" w:hAnsi="Times New Roman" w:cs="Times New Roman"/>
          <w:sz w:val="28"/>
          <w:szCs w:val="28"/>
        </w:rPr>
        <w:t xml:space="preserve">налоговых расходов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7A20DD" w:rsidRDefault="007A20DD" w:rsidP="007A20D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A20DD" w:rsidRDefault="007A20DD" w:rsidP="007A20DD">
      <w:pPr>
        <w:pStyle w:val="a7"/>
        <w:rPr>
          <w:rFonts w:ascii="Arial" w:eastAsia="Times New Roman" w:hAnsi="Arial" w:cs="Arial"/>
          <w:color w:val="242424"/>
          <w:sz w:val="20"/>
          <w:szCs w:val="20"/>
        </w:rPr>
      </w:pPr>
    </w:p>
    <w:p w:rsidR="00E27540" w:rsidRDefault="00E27540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2754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соответствии со статьей 174.3 Бюджетного кодекса Российской Федерации, </w:t>
      </w:r>
    </w:p>
    <w:p w:rsid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Администрация</w:t>
      </w:r>
      <w:r w:rsidR="00EC1C4F" w:rsidRPr="00EC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AB712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B712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B7123" w:rsidRPr="00E27540" w:rsidRDefault="00AB7123" w:rsidP="00E27540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AB7123" w:rsidRDefault="00E27540" w:rsidP="00AB71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23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hyperlink r:id="rId6" w:anchor="Par28" w:history="1">
        <w:r w:rsidRPr="00AB7123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Pr="00AB7123">
        <w:rPr>
          <w:rFonts w:ascii="Times New Roman" w:eastAsia="Times New Roman" w:hAnsi="Times New Roman" w:cs="Times New Roman"/>
          <w:sz w:val="28"/>
          <w:szCs w:val="28"/>
        </w:rPr>
        <w:t xml:space="preserve">орядок оценки налоговых расходов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123"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AB7123" w:rsidRPr="00AB7123" w:rsidRDefault="009677EC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540" w:rsidRPr="00AB7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="00EC1C4F" w:rsidRPr="00EC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B7123" w:rsidRPr="00AB712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AB7123" w:rsidRP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B7123" w:rsidRDefault="009677EC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123">
        <w:rPr>
          <w:rFonts w:ascii="Times New Roman" w:hAnsi="Times New Roman" w:cs="Times New Roman"/>
          <w:sz w:val="28"/>
          <w:szCs w:val="28"/>
        </w:rPr>
        <w:t xml:space="preserve">. </w:t>
      </w:r>
      <w:r w:rsidR="00AB7123" w:rsidRPr="00AB712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104" w:rsidRDefault="00295104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104" w:rsidRDefault="00295104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104" w:rsidRDefault="00295104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123" w:rsidRPr="00AB7123" w:rsidRDefault="00B273A8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AB7123" w:rsidRPr="00AB71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123" w:rsidRPr="00AB7123" w:rsidRDefault="00AB7123" w:rsidP="00AB7123">
      <w:pPr>
        <w:pStyle w:val="a7"/>
        <w:rPr>
          <w:rFonts w:ascii="Times New Roman" w:hAnsi="Times New Roman" w:cs="Times New Roman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AB7123">
        <w:rPr>
          <w:rFonts w:ascii="Times New Roman" w:hAnsi="Times New Roman" w:cs="Times New Roman"/>
          <w:sz w:val="28"/>
          <w:szCs w:val="28"/>
        </w:rPr>
        <w:t xml:space="preserve">Смоленской области            </w:t>
      </w:r>
      <w:r w:rsidR="00FE7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295104">
        <w:rPr>
          <w:rFonts w:ascii="Times New Roman" w:hAnsi="Times New Roman" w:cs="Times New Roman"/>
          <w:sz w:val="28"/>
          <w:szCs w:val="28"/>
        </w:rPr>
        <w:t xml:space="preserve">     </w:t>
      </w:r>
      <w:r w:rsidR="00FE725B">
        <w:rPr>
          <w:rFonts w:ascii="Times New Roman" w:hAnsi="Times New Roman" w:cs="Times New Roman"/>
          <w:sz w:val="28"/>
          <w:szCs w:val="28"/>
        </w:rPr>
        <w:t xml:space="preserve">   </w:t>
      </w:r>
      <w:r w:rsidRPr="00AB7123">
        <w:rPr>
          <w:rFonts w:ascii="Times New Roman" w:hAnsi="Times New Roman" w:cs="Times New Roman"/>
          <w:sz w:val="28"/>
          <w:szCs w:val="28"/>
        </w:rPr>
        <w:t xml:space="preserve">  </w:t>
      </w:r>
      <w:r w:rsidR="00B273A8">
        <w:rPr>
          <w:rFonts w:ascii="Times New Roman" w:hAnsi="Times New Roman" w:cs="Times New Roman"/>
          <w:sz w:val="28"/>
          <w:szCs w:val="28"/>
        </w:rPr>
        <w:t xml:space="preserve">  Е.И. Хаченкова</w:t>
      </w:r>
      <w:r w:rsidRPr="00AB71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1C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7123" w:rsidRDefault="00AB7123" w:rsidP="00AB71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4155" w:rsidRPr="007643DF" w:rsidRDefault="00564155" w:rsidP="00564155">
      <w:pPr>
        <w:pStyle w:val="a7"/>
        <w:framePr w:w="3886" w:h="2116" w:hRule="exact" w:hSpace="180" w:wrap="around" w:vAnchor="text" w:hAnchor="page" w:x="7126" w:y="-170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Администрации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Рославльского района Смоленской области от</w:t>
      </w:r>
      <w:r w:rsidRPr="0056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C65" w:rsidRPr="00FE72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72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725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E0C65" w:rsidRPr="00FE725B">
        <w:rPr>
          <w:rFonts w:ascii="Times New Roman" w:eastAsia="Times New Roman" w:hAnsi="Times New Roman" w:cs="Times New Roman"/>
          <w:sz w:val="28"/>
          <w:szCs w:val="28"/>
        </w:rPr>
        <w:t>6.2021 №</w:t>
      </w:r>
      <w:r w:rsidR="00EE0C65" w:rsidRPr="00EE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93D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564155" w:rsidRPr="00AC5160" w:rsidRDefault="00564155" w:rsidP="00564155">
      <w:pPr>
        <w:framePr w:w="3886" w:h="2116" w:hRule="exact" w:hSpace="180" w:wrap="around" w:vAnchor="text" w:hAnchor="page" w:x="7126" w:y="-1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3DF" w:rsidRPr="007643DF" w:rsidRDefault="007643DF" w:rsidP="007643DF">
      <w:pPr>
        <w:pStyle w:val="a7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7643DF" w:rsidRDefault="007643DF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7643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55" w:rsidRDefault="00564155" w:rsidP="0056415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27540" w:rsidRPr="007643DF" w:rsidRDefault="008254A5" w:rsidP="007643DF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hyperlink r:id="rId7" w:anchor="Par28" w:history="1">
        <w:r w:rsidR="00E27540" w:rsidRPr="007643DF">
          <w:rPr>
            <w:rFonts w:ascii="Times New Roman" w:eastAsia="Times New Roman" w:hAnsi="Times New Roman" w:cs="Times New Roman"/>
            <w:sz w:val="28"/>
            <w:szCs w:val="28"/>
          </w:rPr>
          <w:t>П</w:t>
        </w:r>
      </w:hyperlink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орядок</w:t>
      </w:r>
    </w:p>
    <w:p w:rsidR="008254A5" w:rsidRDefault="00E27540" w:rsidP="00EE0C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оценки налоговых расходов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564155" w:rsidRPr="00AB71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7540" w:rsidRPr="00EE0C65" w:rsidRDefault="00564155" w:rsidP="00EE0C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123">
        <w:rPr>
          <w:rFonts w:ascii="Times New Roman" w:hAnsi="Times New Roman" w:cs="Times New Roman"/>
          <w:sz w:val="28"/>
          <w:szCs w:val="28"/>
        </w:rPr>
        <w:t xml:space="preserve"> Рославльского района</w:t>
      </w:r>
      <w:r w:rsidR="00EE0C65">
        <w:rPr>
          <w:rFonts w:ascii="Times New Roman" w:hAnsi="Times New Roman" w:cs="Times New Roman"/>
          <w:sz w:val="28"/>
          <w:szCs w:val="28"/>
        </w:rPr>
        <w:t xml:space="preserve"> </w:t>
      </w: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43DF" w:rsidRDefault="007643DF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27540" w:rsidP="00564155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I. Общие положения</w:t>
      </w:r>
    </w:p>
    <w:p w:rsidR="00E27540" w:rsidRPr="00AF7FC7" w:rsidRDefault="00E27540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1. Настоящий Порядок определя</w:t>
      </w:r>
      <w:r w:rsidR="00564155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т правила оценки налоговых расходов (далее – оценка)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AF7FC7" w:rsidRPr="00AB7123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  <w:r w:rsidR="00AF7FC7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- муниципальное образование).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AF7FC7" w:rsidRPr="00AB7123" w:rsidRDefault="00EE0C65" w:rsidP="00AF7F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 целях оценки налоговых расходов муниципального образования </w:t>
      </w:r>
      <w:r w:rsidR="00AF7FC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Администрация </w:t>
      </w:r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 w:rsidRPr="00AB7123">
        <w:rPr>
          <w:rFonts w:ascii="Times New Roman" w:hAnsi="Times New Roman" w:cs="Times New Roman"/>
          <w:sz w:val="28"/>
          <w:szCs w:val="28"/>
        </w:rPr>
        <w:t xml:space="preserve"> </w:t>
      </w:r>
      <w:r w:rsidR="00AF7FC7" w:rsidRPr="00AB7123"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района </w:t>
      </w:r>
    </w:p>
    <w:p w:rsidR="00E27540" w:rsidRPr="007643DF" w:rsidRDefault="00AF7FC7" w:rsidP="00AF7FC7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А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дминистрация):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а) формирует перечень налоговых расходов муниципального образования;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C63C0E" w:rsidRDefault="00C63C0E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E02E5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II. Порядок оценки налоговых расходов</w:t>
      </w:r>
    </w:p>
    <w:p w:rsidR="00E27540" w:rsidRDefault="00E27540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муниципального образования</w:t>
      </w:r>
    </w:p>
    <w:p w:rsidR="00744F45" w:rsidRPr="007643DF" w:rsidRDefault="00744F45" w:rsidP="00AF7FC7">
      <w:pPr>
        <w:pStyle w:val="a7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Методики оценки эффективности налоговых расходов муниципального образования разрабатываются кураторами налоговых расходов.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а) оценку целесообразности налоговых расходов муниципального образования;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целях оценки эффективности налоговых расходов муниципального образования </w:t>
      </w:r>
      <w:r w:rsidR="003E02E5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Критериями целесообразности налоговых расходов муниципального образования являются: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В случае несоответствия налоговых расходов муниципального образования хотя бы одному из критериев, указанных в </w:t>
      </w:r>
      <w:hyperlink r:id="rId8" w:anchor="Par80" w:history="1">
        <w:r w:rsidR="00E27540" w:rsidRPr="00965518">
          <w:rPr>
            <w:rFonts w:ascii="Times New Roman" w:eastAsia="Times New Roman" w:hAnsi="Times New Roman" w:cs="Times New Roman"/>
            <w:sz w:val="28"/>
            <w:szCs w:val="28"/>
          </w:rPr>
          <w:t>пункте </w:t>
        </w:r>
      </w:hyperlink>
      <w:r w:rsidR="00C63C0E"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6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9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10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E27540" w:rsidRPr="007643DF" w:rsidRDefault="00E27540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</w:t>
      </w:r>
      <w:r w:rsidR="003E02E5">
        <w:rPr>
          <w:rFonts w:ascii="Times New Roman" w:eastAsia="Times New Roman" w:hAnsi="Times New Roman" w:cs="Times New Roman"/>
          <w:color w:val="242424"/>
          <w:sz w:val="28"/>
          <w:szCs w:val="28"/>
        </w:rPr>
        <w:t>ураторами налоговых расходов в А</w:t>
      </w:r>
      <w:r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дминистрацию ежегодно до 31 октября текущего финансового года для обобщения.</w:t>
      </w:r>
    </w:p>
    <w:p w:rsidR="00E27540" w:rsidRPr="007643DF" w:rsidRDefault="00EE0C6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11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Результаты оценки налоговых расходов муниципального образования учитываются при формировании </w:t>
      </w:r>
      <w:r w:rsidR="00C63C0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основных направлений бюджетной и </w:t>
      </w:r>
      <w:r w:rsidR="00E27540" w:rsidRPr="007643DF">
        <w:rPr>
          <w:rFonts w:ascii="Times New Roman" w:eastAsia="Times New Roman" w:hAnsi="Times New Roman" w:cs="Times New Roman"/>
          <w:color w:val="242424"/>
          <w:sz w:val="28"/>
          <w:szCs w:val="28"/>
        </w:rPr>
        <w:t>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031631" w:rsidRDefault="005E4397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1631" w:rsidRDefault="00031631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31631" w:rsidRDefault="00031631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31631" w:rsidRDefault="00031631" w:rsidP="005E43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E4397" w:rsidRPr="005E4397" w:rsidRDefault="005E4397" w:rsidP="00031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</w:t>
      </w:r>
    </w:p>
    <w:p w:rsidR="005E4397" w:rsidRDefault="005E4397" w:rsidP="00031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E4397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E4397" w:rsidRDefault="005E4397" w:rsidP="00031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1C4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273A8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EC1C4F">
        <w:rPr>
          <w:rFonts w:ascii="Times New Roman" w:hAnsi="Times New Roman" w:cs="Times New Roman"/>
          <w:sz w:val="28"/>
          <w:szCs w:val="28"/>
        </w:rPr>
        <w:t xml:space="preserve">  </w:t>
      </w:r>
      <w:r w:rsidRPr="00AB712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B71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E4397" w:rsidRDefault="005E4397" w:rsidP="00031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B7123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97" w:rsidRPr="005E4397" w:rsidRDefault="005E4397" w:rsidP="0003163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712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E4397" w:rsidRDefault="005E4397" w:rsidP="005E4397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5E4397" w:rsidRDefault="00B273A8" w:rsidP="005E43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="00EC1C4F" w:rsidRPr="00EC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97">
        <w:rPr>
          <w:rFonts w:ascii="Times New Roman" w:hAnsi="Times New Roman" w:cs="Times New Roman"/>
          <w:b/>
          <w:sz w:val="28"/>
          <w:szCs w:val="28"/>
        </w:rPr>
        <w:t>сельского поселения Рославльского района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 за _____ год</w:t>
      </w:r>
    </w:p>
    <w:p w:rsidR="005E4397" w:rsidRDefault="005E4397" w:rsidP="005E43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налогового расхода (налоговой льготы),  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налога и категории налогоплательщиков)</w:t>
      </w:r>
    </w:p>
    <w:p w:rsidR="005E4397" w:rsidRDefault="005E4397" w:rsidP="005E43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4397" w:rsidRDefault="005E4397" w:rsidP="005E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5E4397" w:rsidRDefault="005E4397" w:rsidP="005E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281"/>
        <w:gridCol w:w="1701"/>
      </w:tblGrid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Pr="00A35A74" w:rsidRDefault="005E4397" w:rsidP="00A35A7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Оценка целесообразности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397" w:rsidRPr="00A35A74" w:rsidRDefault="00A35A74" w:rsidP="00A35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A35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Оценка результативности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относящихся к муниципальным  программам, по получателям налоговых льгот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A35A74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397" w:rsidRPr="00A35A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397" w:rsidTr="00A35A74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оценки эффективности налогового расхода</w:t>
            </w:r>
          </w:p>
        </w:tc>
      </w:tr>
      <w:tr w:rsidR="005E4397" w:rsidTr="00A35A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Pr="00A35A74" w:rsidRDefault="005E4397" w:rsidP="00406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7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97" w:rsidRDefault="005E4397" w:rsidP="0040663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397" w:rsidRDefault="005E4397" w:rsidP="005E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397" w:rsidRDefault="005E4397" w:rsidP="0046440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4397" w:rsidRDefault="005E4397" w:rsidP="005E4397">
      <w:pPr>
        <w:jc w:val="both"/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9F0D85" w:rsidRDefault="009F0D85" w:rsidP="007643DF">
      <w:pPr>
        <w:pStyle w:val="a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sectPr w:rsidR="009F0D85" w:rsidSect="0090299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299"/>
    <w:multiLevelType w:val="hybridMultilevel"/>
    <w:tmpl w:val="217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540"/>
    <w:rsid w:val="00031631"/>
    <w:rsid w:val="0004068C"/>
    <w:rsid w:val="001C418F"/>
    <w:rsid w:val="00220A78"/>
    <w:rsid w:val="00295104"/>
    <w:rsid w:val="003372D9"/>
    <w:rsid w:val="003E02E5"/>
    <w:rsid w:val="00464409"/>
    <w:rsid w:val="004A1193"/>
    <w:rsid w:val="005001D8"/>
    <w:rsid w:val="00525D34"/>
    <w:rsid w:val="00564155"/>
    <w:rsid w:val="005E4397"/>
    <w:rsid w:val="007424CD"/>
    <w:rsid w:val="00744F45"/>
    <w:rsid w:val="007643DF"/>
    <w:rsid w:val="007A20DD"/>
    <w:rsid w:val="008254A5"/>
    <w:rsid w:val="0090299E"/>
    <w:rsid w:val="00942B4A"/>
    <w:rsid w:val="00965518"/>
    <w:rsid w:val="009677EC"/>
    <w:rsid w:val="009A4CF2"/>
    <w:rsid w:val="009D477B"/>
    <w:rsid w:val="009F0D85"/>
    <w:rsid w:val="009F15EB"/>
    <w:rsid w:val="00A35A74"/>
    <w:rsid w:val="00A66373"/>
    <w:rsid w:val="00AA793D"/>
    <w:rsid w:val="00AB7123"/>
    <w:rsid w:val="00AF7FC7"/>
    <w:rsid w:val="00B273A8"/>
    <w:rsid w:val="00C26980"/>
    <w:rsid w:val="00C63C0E"/>
    <w:rsid w:val="00D07012"/>
    <w:rsid w:val="00D93272"/>
    <w:rsid w:val="00DA2E24"/>
    <w:rsid w:val="00DF3C60"/>
    <w:rsid w:val="00E27540"/>
    <w:rsid w:val="00E30B8A"/>
    <w:rsid w:val="00EC1C4F"/>
    <w:rsid w:val="00EE0C65"/>
    <w:rsid w:val="00EE7B1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3C17-D901-4465-871A-2DAC848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72"/>
  </w:style>
  <w:style w:type="paragraph" w:styleId="1">
    <w:name w:val="heading 1"/>
    <w:basedOn w:val="a"/>
    <w:link w:val="10"/>
    <w:uiPriority w:val="9"/>
    <w:qFormat/>
    <w:rsid w:val="00E2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7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2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3C60"/>
    <w:pPr>
      <w:spacing w:after="0" w:line="240" w:lineRule="auto"/>
    </w:pPr>
  </w:style>
  <w:style w:type="paragraph" w:customStyle="1" w:styleId="ConsPlusNormal">
    <w:name w:val="ConsPlusNormal"/>
    <w:rsid w:val="00AB7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43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Sirokorenie</cp:lastModifiedBy>
  <cp:revision>35</cp:revision>
  <cp:lastPrinted>2021-06-28T12:04:00Z</cp:lastPrinted>
  <dcterms:created xsi:type="dcterms:W3CDTF">2021-06-24T07:59:00Z</dcterms:created>
  <dcterms:modified xsi:type="dcterms:W3CDTF">2021-07-01T10:33:00Z</dcterms:modified>
</cp:coreProperties>
</file>