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3C" w:rsidRDefault="00BE243C" w:rsidP="00E6286F">
      <w:pPr>
        <w:spacing w:after="0" w:line="240" w:lineRule="auto"/>
        <w:ind w:right="62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286F" w:rsidRDefault="00E6286F" w:rsidP="00E6286F">
      <w:pPr>
        <w:spacing w:after="0" w:line="240" w:lineRule="auto"/>
        <w:ind w:right="623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243C" w:rsidRPr="008A57BF" w:rsidRDefault="00BE243C" w:rsidP="00BE243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3CE9DA" wp14:editId="43E423D1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Pr="008A57BF" w:rsidRDefault="00BE243C" w:rsidP="00BE243C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BE243C" w:rsidRPr="008A57BF" w:rsidRDefault="00BE243C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E243C" w:rsidRPr="008A57BF" w:rsidRDefault="00E6286F" w:rsidP="00BE243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СЫРОКОРЕНСКОГО </w:t>
      </w:r>
      <w:r w:rsidR="00BE243C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="00BE243C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3C" w:rsidRPr="008A57BF" w:rsidRDefault="00BE243C" w:rsidP="00BE24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243C" w:rsidRPr="008A57BF" w:rsidRDefault="00BE243C" w:rsidP="00BE243C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BE243C" w:rsidRPr="00450696" w:rsidRDefault="00BE243C" w:rsidP="00BE243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>26.02.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№  </w:t>
      </w:r>
      <w:r w:rsidR="0071482F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BE243C" w:rsidRPr="00450696" w:rsidRDefault="00BE243C" w:rsidP="00BE243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изменения в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земельном налоге на территории муниципального образования </w:t>
      </w:r>
      <w:proofErr w:type="gramStart"/>
      <w:r w:rsidR="00E628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Сырокоренского 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proofErr w:type="gramEnd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Рославльского района Смоленской области 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>В соответствии с главой 31 Налоговог</w:t>
      </w:r>
      <w:r>
        <w:rPr>
          <w:rFonts w:ascii="Times New Roman" w:eastAsia="Calibri" w:hAnsi="Times New Roman" w:cs="Times New Roman"/>
          <w:sz w:val="27"/>
          <w:szCs w:val="27"/>
        </w:rPr>
        <w:t>о кодекса Российской Федерации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, Уставом </w:t>
      </w:r>
      <w:proofErr w:type="gramStart"/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</w:t>
      </w:r>
      <w:proofErr w:type="gramEnd"/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поселения Рославльского района Смоленской области, Совет депутатов </w:t>
      </w:r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области,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B3168F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3168F">
        <w:rPr>
          <w:rFonts w:ascii="Times New Roman" w:eastAsia="Calibri" w:hAnsi="Times New Roman" w:cs="Times New Roman"/>
          <w:b/>
          <w:sz w:val="27"/>
          <w:szCs w:val="27"/>
        </w:rPr>
        <w:t>РЕШИЛ:</w:t>
      </w: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243C" w:rsidRPr="00450696" w:rsidRDefault="00BE243C" w:rsidP="00BE243C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50696">
        <w:rPr>
          <w:rFonts w:ascii="Times New Roman" w:eastAsia="Calibri" w:hAnsi="Times New Roman" w:cs="Times New Roman"/>
          <w:sz w:val="27"/>
          <w:szCs w:val="27"/>
        </w:rPr>
        <w:tab/>
        <w:t xml:space="preserve">1. </w:t>
      </w:r>
      <w:r>
        <w:rPr>
          <w:rFonts w:ascii="Times New Roman" w:eastAsia="Calibri" w:hAnsi="Times New Roman" w:cs="Times New Roman"/>
          <w:sz w:val="27"/>
          <w:szCs w:val="27"/>
        </w:rPr>
        <w:t>Внести в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Положение о земельном налоге на территории муниципального образования </w:t>
      </w:r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rFonts w:ascii="Times New Roman" w:eastAsia="Calibri" w:hAnsi="Times New Roman" w:cs="Times New Roman"/>
          <w:sz w:val="27"/>
          <w:szCs w:val="27"/>
        </w:rPr>
        <w:t>, утвержденное решением Совета депутатов</w:t>
      </w:r>
      <w:r w:rsidRPr="00BE243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286F">
        <w:rPr>
          <w:rFonts w:ascii="Times New Roman" w:eastAsia="Calibri" w:hAnsi="Times New Roman" w:cs="Times New Roman"/>
          <w:sz w:val="27"/>
          <w:szCs w:val="27"/>
        </w:rPr>
        <w:t xml:space="preserve">Сырокоренского 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Рославльского района Смоленской области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271F8">
        <w:rPr>
          <w:rFonts w:ascii="Times New Roman" w:eastAsia="Calibri" w:hAnsi="Times New Roman" w:cs="Times New Roman"/>
          <w:sz w:val="27"/>
          <w:szCs w:val="27"/>
        </w:rPr>
        <w:t>от</w:t>
      </w:r>
      <w:r w:rsidR="00206120" w:rsidRPr="008271F8">
        <w:rPr>
          <w:rFonts w:ascii="Times New Roman" w:eastAsia="Calibri" w:hAnsi="Times New Roman" w:cs="Times New Roman"/>
          <w:sz w:val="27"/>
          <w:szCs w:val="27"/>
        </w:rPr>
        <w:t xml:space="preserve"> 08.11.2006 г. № 20</w:t>
      </w:r>
      <w:r w:rsidR="005158F2" w:rsidRPr="008271F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решений Совета депутатов </w:t>
      </w:r>
      <w:r w:rsidR="00E6286F">
        <w:rPr>
          <w:rFonts w:ascii="Times New Roman" w:eastAsia="Times New Roman" w:hAnsi="Times New Roman"/>
          <w:sz w:val="28"/>
          <w:szCs w:val="28"/>
          <w:lang w:eastAsia="ru-RU"/>
        </w:rPr>
        <w:t xml:space="preserve">Сырокоренского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206120">
        <w:rPr>
          <w:rFonts w:ascii="Times New Roman" w:hAnsi="Times New Roman"/>
          <w:sz w:val="28"/>
          <w:szCs w:val="28"/>
        </w:rPr>
        <w:t xml:space="preserve">от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 xml:space="preserve">26.06.2008 г. № 18, от  26.11.2008 г. 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№ 30, от 26.04.2010 г. № 14, от 28.05.2010 г.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 20, от 23.11.2010 г. № 7, от 27.04.2011 г.  № 12, от 28.06.2011 г. № 19, от 30.08.2011 г. № 26, от 17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>.11.2011 г. № 32, от 09.10.2012 г. № 24, от 12.11.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2012 г. № 25, от 28.02.2013 г.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 xml:space="preserve">№ 5, от 18.11.2013 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25, от 31.07.2014 г. </w:t>
      </w:r>
      <w:r w:rsidR="00206120" w:rsidRPr="00C718A1">
        <w:rPr>
          <w:rFonts w:ascii="Times New Roman" w:eastAsia="Times New Roman" w:hAnsi="Times New Roman"/>
          <w:sz w:val="28"/>
          <w:szCs w:val="28"/>
          <w:lang w:eastAsia="ru-RU"/>
        </w:rPr>
        <w:t>№ 16, от 19.11.2014 г. № 28, от 29.01.2016 г. №1, от 26.02.2016 г. №3, от 25.11.2016 г. № 13, от 02.05.2017 г. № 14, от 26.06.2017 г. № 18, от 27.04.2018 г. № 8, от 29.06.2018 г. № 13, от 14.03.2019 г. № 7</w:t>
      </w:r>
      <w:r w:rsidR="00206120">
        <w:rPr>
          <w:rFonts w:ascii="Times New Roman" w:eastAsia="Times New Roman" w:hAnsi="Times New Roman"/>
          <w:sz w:val="28"/>
          <w:szCs w:val="28"/>
          <w:lang w:eastAsia="ru-RU"/>
        </w:rPr>
        <w:t>, от 24.04.2019 г.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изменение, изложив его в новой редакции (прилагается)</w:t>
      </w:r>
      <w:r w:rsidRPr="00450696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BE243C" w:rsidRPr="00450696" w:rsidRDefault="00BE243C" w:rsidP="00BE2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подлежит официальному опубликованию в газете «Рославльская правда».</w:t>
      </w: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не ранее чем по истечении одного месяца со дня его официального опубликования в газете «Рославльская правда» и не ранее 1-го числа очередного налогового периода по соответствующему налогу.</w:t>
      </w:r>
    </w:p>
    <w:p w:rsidR="008271F8" w:rsidRPr="00450696" w:rsidRDefault="00BE243C" w:rsidP="008271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решения возложить на депутатскую комиссию </w:t>
      </w:r>
      <w:r w:rsidR="008271F8" w:rsidRPr="00B007D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бюджету, финансовой и налоговой политике, по вопросам муниципал</w:t>
      </w:r>
      <w:r w:rsidR="008271F8">
        <w:rPr>
          <w:rFonts w:ascii="Times New Roman" w:eastAsia="Times New Roman" w:hAnsi="Times New Roman" w:cs="Times New Roman"/>
          <w:sz w:val="28"/>
          <w:szCs w:val="20"/>
          <w:lang w:eastAsia="ru-RU"/>
        </w:rPr>
        <w:t>ьного имущества (Е.Н. Мазурина)</w:t>
      </w:r>
      <w:r w:rsidR="008271F8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E243C" w:rsidRPr="00450696" w:rsidRDefault="00BE243C" w:rsidP="008F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BE243C" w:rsidRPr="00450696" w:rsidRDefault="00E6286F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Сырокоренского </w:t>
      </w:r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proofErr w:type="gramEnd"/>
      <w:r w:rsidR="00BE243C"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</w:p>
    <w:p w:rsidR="00BE243C" w:rsidRPr="00450696" w:rsidRDefault="00BE243C" w:rsidP="00BE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Рославльского района Смоленской области                              </w:t>
      </w:r>
      <w:r w:rsidR="00FA6E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 w:rsidRPr="004506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6286F">
        <w:rPr>
          <w:rFonts w:ascii="Times New Roman" w:eastAsia="Times New Roman" w:hAnsi="Times New Roman" w:cs="Times New Roman"/>
          <w:sz w:val="27"/>
          <w:szCs w:val="27"/>
          <w:lang w:eastAsia="ru-RU"/>
        </w:rPr>
        <w:t>Е.И. Хаченкова</w:t>
      </w:r>
    </w:p>
    <w:p w:rsidR="00BE243C" w:rsidRPr="00450696" w:rsidRDefault="00BE243C" w:rsidP="00BE243C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4DB9" w:rsidRDefault="00894DB9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Pr="00833E67" w:rsidRDefault="00AE02F8" w:rsidP="00AE02F8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тверждено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Сырокоренского </w:t>
      </w: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сельского поселения Рославльского 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 xml:space="preserve">                                                                                                района Смоленской области</w:t>
      </w:r>
      <w:r w:rsidRPr="00833E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AE02F8" w:rsidRPr="00833E67" w:rsidRDefault="00AE02F8" w:rsidP="00AE0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266C2">
        <w:rPr>
          <w:rFonts w:ascii="Times New Roman" w:eastAsia="Times New Roman" w:hAnsi="Times New Roman"/>
          <w:sz w:val="28"/>
          <w:szCs w:val="28"/>
          <w:lang w:eastAsia="ru-RU"/>
        </w:rPr>
        <w:t>08.11.2006г. № 20</w:t>
      </w:r>
      <w:r w:rsidRPr="00FA75C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</w:p>
    <w:p w:rsidR="00AE02F8" w:rsidRPr="00AC2471" w:rsidRDefault="00AE02F8" w:rsidP="00AE02F8">
      <w:pPr>
        <w:spacing w:after="0" w:line="240" w:lineRule="auto"/>
        <w:ind w:left="5103" w:hanging="850"/>
        <w:jc w:val="righ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(в редакции решений Совета депутатов</w:t>
      </w:r>
      <w:r w:rsidRPr="00AC2471">
        <w:rPr>
          <w:rFonts w:ascii="Times New Roman" w:hAnsi="Times New Roman"/>
          <w:sz w:val="28"/>
          <w:szCs w:val="28"/>
        </w:rPr>
        <w:t xml:space="preserve"> </w:t>
      </w:r>
      <w:r w:rsidRPr="00AC2471">
        <w:rPr>
          <w:rFonts w:ascii="Times New Roman" w:hAnsi="Times New Roman"/>
          <w:sz w:val="24"/>
          <w:szCs w:val="24"/>
        </w:rPr>
        <w:t xml:space="preserve">от </w:t>
      </w:r>
      <w:r w:rsidRPr="00AC2471">
        <w:rPr>
          <w:rFonts w:ascii="Times New Roman" w:eastAsia="Times New Roman" w:hAnsi="Times New Roman"/>
          <w:sz w:val="24"/>
          <w:szCs w:val="24"/>
          <w:lang w:eastAsia="ru-RU"/>
        </w:rPr>
        <w:t xml:space="preserve">26.06.2008 г. № 18, </w:t>
      </w:r>
      <w:proofErr w:type="gramStart"/>
      <w:r w:rsidRPr="00AC2471">
        <w:rPr>
          <w:rFonts w:ascii="Times New Roman" w:eastAsia="Times New Roman" w:hAnsi="Times New Roman"/>
          <w:sz w:val="24"/>
          <w:szCs w:val="24"/>
          <w:lang w:eastAsia="ru-RU"/>
        </w:rPr>
        <w:t>от  26.11.2008</w:t>
      </w:r>
      <w:proofErr w:type="gramEnd"/>
      <w:r w:rsidRPr="00AC247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30, от 26.04.2010 г. № 14, от 28.05.2010 г. № 20, от 23.11.2010 г. № 7, от 27.04.2011 г.  № 12, от 28.06.2011 г. № 19, от 30.08.2011 г. № 26, от 17.11.2011 г. № 32, от 09.10.2012 г. № 24, от 12.11.2012 г. № 25, от 28.02.2013 г. № 5, от 18.11.2013 г. № 25, от 31.07.2014 г. № 16, от 19.11.2014 г. № 28, от 29.01.2016 г. №1, от 26.02.2016 г. №3, от 25.11.2016 г. № 13, от 02.05.2017 г. № 14, от 26.06.2017 г. № 18, от 27.04.2018 г. № 8, от 29.06.2018 г. № 13, от 14.03.2019 г. № 7, от 24.04.2019 г. №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26.02.2021 г. № 10</w:t>
      </w:r>
      <w:r w:rsidRPr="00AC247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</w:t>
      </w:r>
    </w:p>
    <w:p w:rsidR="00AE02F8" w:rsidRPr="00AC2471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  <w:r w:rsidRPr="00AC2471"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земельном налоге на территории муниципального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Сырокоренского 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</w:t>
      </w:r>
      <w:proofErr w:type="gramEnd"/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поселения</w:t>
      </w: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 Смоленской области</w:t>
      </w:r>
    </w:p>
    <w:p w:rsidR="00AE02F8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30"/>
          <w:lang w:eastAsia="ru-RU"/>
        </w:rPr>
      </w:pPr>
    </w:p>
    <w:p w:rsidR="00AE02F8" w:rsidRPr="009B4F5B" w:rsidRDefault="00AE02F8" w:rsidP="00AE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Настоящ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ее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Положение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в соответствии с главой 31 Налогового кодекса Российской Федерации устанавливает земельный налог на территории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Сырокоренского  сельского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   поселения </w:t>
      </w:r>
      <w:r w:rsidRPr="009B4F5B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Рославльского района Смоленской области.</w:t>
      </w:r>
    </w:p>
    <w:p w:rsidR="00AE02F8" w:rsidRPr="009B4F5B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</w:pP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1. Общие положения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0AE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Налоговым кодексом Российской Федерации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Сырокоренского </w:t>
      </w:r>
      <w:r w:rsidRPr="007E70A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E70AE">
        <w:rPr>
          <w:rFonts w:ascii="Times New Roman" w:hAnsi="Times New Roman" w:cs="Times New Roman"/>
          <w:sz w:val="28"/>
          <w:szCs w:val="28"/>
        </w:rPr>
        <w:t xml:space="preserve">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AE">
        <w:rPr>
          <w:rFonts w:ascii="Times New Roman" w:hAnsi="Times New Roman" w:cs="Times New Roman"/>
          <w:sz w:val="28"/>
          <w:szCs w:val="28"/>
        </w:rPr>
        <w:t>определяются налоговые 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257">
        <w:rPr>
          <w:rFonts w:ascii="Times New Roman" w:hAnsi="Times New Roman" w:cs="Times New Roman"/>
          <w:bCs/>
          <w:sz w:val="28"/>
          <w:szCs w:val="28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</w:t>
      </w:r>
      <w:r w:rsidRPr="007E70AE">
        <w:rPr>
          <w:rFonts w:ascii="Times New Roman" w:hAnsi="Times New Roman" w:cs="Times New Roman"/>
          <w:sz w:val="28"/>
          <w:szCs w:val="28"/>
        </w:rPr>
        <w:t xml:space="preserve">. </w:t>
      </w:r>
      <w:r w:rsidRPr="00824D56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2F8" w:rsidRPr="00833E67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02F8" w:rsidRPr="00833E67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2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Налоговая ставка</w:t>
      </w:r>
    </w:p>
    <w:p w:rsidR="00AE02F8" w:rsidRPr="004626C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Налоговые ставки устанавливаются в следующих размерах: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1) 0,22 процента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2) 0,3 процента – в отношении земельных участков: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.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E02F8" w:rsidRPr="00F1335B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) 1,5 процента – в отношении земельных участков: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производственных и административных зданий, строений, коммунального хозяйства, материально-технического, продовольственного снабжения, объекта торговли и заготовок;</w:t>
      </w:r>
    </w:p>
    <w:p w:rsidR="00AE02F8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предназначенных для размещения объектов образования, науки, культуры, здравоохранения и социального обеспечения, физической культуры и спорта, искусства, религии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</w:t>
      </w:r>
      <w:r w:rsidRPr="00A0242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</w:t>
      </w: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F11D8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F11D8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- в отношении прочих земельных участков. </w:t>
      </w:r>
    </w:p>
    <w:p w:rsidR="00AE02F8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</w:p>
    <w:p w:rsidR="00AE02F8" w:rsidRPr="00833E67" w:rsidRDefault="00AE02F8" w:rsidP="00AE0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3</w:t>
      </w:r>
      <w:r w:rsidRPr="00833E67">
        <w:rPr>
          <w:rFonts w:ascii="Times New Roman" w:eastAsia="Times New Roman" w:hAnsi="Times New Roman" w:cs="Times New Roman"/>
          <w:b/>
          <w:spacing w:val="-9"/>
          <w:sz w:val="28"/>
          <w:szCs w:val="30"/>
          <w:lang w:eastAsia="ru-RU"/>
        </w:rPr>
        <w:t>. Налоговые льготы.</w:t>
      </w:r>
    </w:p>
    <w:p w:rsidR="00AE02F8" w:rsidRPr="004626C4" w:rsidRDefault="00AE02F8" w:rsidP="00AE0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Налоговую льготу помимо категорий налогоплательщиков, указанных в ст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атье 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395 Налогового кодекса Российской Федерации, имеют: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1) органы местного самоуправления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 ими для выполнения возложенных на них полномочий и функций;</w:t>
      </w:r>
    </w:p>
    <w:p w:rsidR="00AE02F8" w:rsidRPr="004626C4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2) муниципальные учреждения (автономные, бюджетные и казенные), финансовое </w:t>
      </w:r>
      <w:proofErr w:type="gramStart"/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обеспечение функций</w:t>
      </w:r>
      <w:proofErr w:type="gramEnd"/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ме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стного бюджета на основе бюджетной сметы или субсидии на выполнение муниципального задания;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инвалиды с детства, дети-инвалиды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775513" w:rsidRDefault="00AE02F8" w:rsidP="00AE02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4) физические лица, имеющие трех и более несовершеннолетних 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детей </w:t>
      </w:r>
      <w:r w:rsidRPr="00FE32F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</w:t>
      </w:r>
      <w:proofErr w:type="gramEnd"/>
      <w:r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отношении одного земельного участка по выбору налогоплательщика</w:t>
      </w:r>
      <w:r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Pr="004626C4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5) ветераны и инвалиды Великой Отечественной войны</w:t>
      </w:r>
      <w:r w:rsidRPr="00FE32F8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 </w:t>
      </w:r>
      <w:r w:rsidRPr="00FA75CA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 отношении одного земельного участка по выбору налогоплательщика</w:t>
      </w: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;</w:t>
      </w:r>
    </w:p>
    <w:p w:rsidR="00AE02F8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</w:pPr>
      <w:r w:rsidRPr="004626C4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ab/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AE02F8" w:rsidRDefault="00AE02F8" w:rsidP="00AE0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Налогоплательщики - физические лица подтверждают право на налоговую льготу в порядке, аналогичном порядку, предусмотренному </w:t>
      </w:r>
      <w:hyperlink r:id="rId5" w:history="1">
        <w:r w:rsidRPr="00FA75CA">
          <w:rPr>
            <w:rFonts w:ascii="Times New Roman" w:hAnsi="Times New Roman" w:cs="Times New Roman"/>
            <w:sz w:val="28"/>
            <w:szCs w:val="28"/>
          </w:rPr>
          <w:t>пунктом 3 статьи 36</w:t>
        </w:r>
      </w:hyperlink>
      <w:r>
        <w:rPr>
          <w:rFonts w:ascii="Times New Roman" w:hAnsi="Times New Roman" w:cs="Times New Roman"/>
          <w:sz w:val="28"/>
          <w:szCs w:val="28"/>
        </w:rPr>
        <w:t>1.1Налогового кодекса Российской Федерации.</w:t>
      </w:r>
    </w:p>
    <w:p w:rsidR="00AE02F8" w:rsidRDefault="00AE02F8" w:rsidP="00AE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F8" w:rsidRPr="00922D72" w:rsidRDefault="00AE02F8" w:rsidP="00AE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833E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уплаты налога и авансовых платежей по налогу</w:t>
      </w:r>
    </w:p>
    <w:p w:rsidR="00AE02F8" w:rsidRDefault="00AE02F8" w:rsidP="00AE02F8">
      <w:pPr>
        <w:ind w:firstLine="708"/>
      </w:pPr>
      <w:r w:rsidRPr="00824D56">
        <w:rPr>
          <w:rFonts w:ascii="Times New Roman" w:hAnsi="Times New Roman" w:cs="Times New Roman"/>
          <w:sz w:val="28"/>
          <w:szCs w:val="28"/>
        </w:rPr>
        <w:t>В отношении налогоплательщиков-организаций определяется порядок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 397 Налогового кодекса Российской Федерации.</w:t>
      </w:r>
    </w:p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p w:rsidR="00AE02F8" w:rsidRDefault="00AE02F8"/>
    <w:sectPr w:rsidR="00AE02F8" w:rsidSect="00AE02F8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DE"/>
    <w:rsid w:val="00206120"/>
    <w:rsid w:val="005158F2"/>
    <w:rsid w:val="00637404"/>
    <w:rsid w:val="0071482F"/>
    <w:rsid w:val="008271F8"/>
    <w:rsid w:val="00894DB9"/>
    <w:rsid w:val="008F0949"/>
    <w:rsid w:val="00915008"/>
    <w:rsid w:val="00AE02F8"/>
    <w:rsid w:val="00B3168F"/>
    <w:rsid w:val="00BE243C"/>
    <w:rsid w:val="00E6286F"/>
    <w:rsid w:val="00EF06DE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C0B9-42E0-48F2-865B-A7AC6CB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0927E3C616DEA90ADFEA413E0566EAE8484EB264298A4E975DF9F6CE64E1F8F6A25526ADE76EBD25C388DFA4F317BD694E5B8F3E4253S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Sirokorenie</cp:lastModifiedBy>
  <cp:revision>12</cp:revision>
  <cp:lastPrinted>2021-01-11T08:02:00Z</cp:lastPrinted>
  <dcterms:created xsi:type="dcterms:W3CDTF">2021-01-11T07:55:00Z</dcterms:created>
  <dcterms:modified xsi:type="dcterms:W3CDTF">2021-02-26T14:22:00Z</dcterms:modified>
</cp:coreProperties>
</file>