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F6" w:rsidRDefault="00E5684F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F6" w:rsidRDefault="007312F6">
      <w:pPr>
        <w:tabs>
          <w:tab w:val="left" w:pos="709"/>
        </w:tabs>
        <w:spacing w:after="0" w:line="240" w:lineRule="auto"/>
        <w:ind w:left="4714" w:right="47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 СЕЛЬСКОГО ПОСЕЛЕНИЯ</w:t>
      </w: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7312F6" w:rsidRDefault="00E5684F">
      <w:pPr>
        <w:widowControl w:val="0"/>
        <w:spacing w:before="120"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12F6" w:rsidRDefault="00E5684F">
      <w:pPr>
        <w:widowControl w:val="0"/>
        <w:spacing w:before="120"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25.03.2022г.  № 24</w:t>
      </w:r>
    </w:p>
    <w:p w:rsidR="007312F6" w:rsidRDefault="007312F6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О внесении изменений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в постановление Администрации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Сырокоренского сельского поселения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Рославльского района Смоленской 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области от 30.11.2017 г. № 51</w:t>
      </w: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ab/>
      </w:r>
    </w:p>
    <w:p w:rsidR="007312F6" w:rsidRDefault="0073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53E" w:rsidRPr="0039453E" w:rsidRDefault="00E5684F" w:rsidP="0039453E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Бюджетным кодексом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53E" w:rsidRPr="0039453E">
        <w:rPr>
          <w:rFonts w:ascii="Times New Roman" w:eastAsia="Times New Roman" w:hAnsi="Times New Roman" w:cs="Times New Roman"/>
          <w:sz w:val="28"/>
          <w:szCs w:val="28"/>
        </w:rPr>
        <w:t>Порядком принятия решений о разработке муниципальных программ, их формирования и реализации</w:t>
      </w:r>
      <w:r w:rsidR="0039453E" w:rsidRPr="0039453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39453E" w:rsidRPr="0039453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25.03.2022 г. № 23,</w:t>
      </w:r>
      <w:r w:rsidR="0039453E" w:rsidRPr="0039453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655259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Сырокоренского сельского поселения</w:t>
      </w:r>
    </w:p>
    <w:p w:rsidR="007312F6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Рославльского района Смоленской области</w:t>
      </w:r>
    </w:p>
    <w:p w:rsidR="007312F6" w:rsidRDefault="00E5684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е т:</w:t>
      </w:r>
    </w:p>
    <w:p w:rsidR="007312F6" w:rsidRDefault="007312F6">
      <w:pPr>
        <w:spacing w:after="0" w:line="240" w:lineRule="auto"/>
        <w:ind w:left="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E568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Муниципальную программу, утвержденную постановлением Администрации Сырокоренского сельского поселения Рославльского района Смоленской области от  30.11.2017г. № 51 «Об утверждении муниципальной программы 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области», (в редакции постановлений Администрации Сырокоренского сельского поселения Рославльского района Смоленской области  от 29.03.2018 г. № 20, от 23.04.2018 г. № 28; от 14.11.2018 г. № 82; 28.12.2019 г. № 90; 29.03.2019 г.№ 30; 31.12.2019 № 93;  от 21.02.2020 № 21а, 03.07.2020 г. № 65, от 28.12.2020 г. № 98; от 29.04.2021г. № 24б; от 28.12.2021г. № 73, от 24.02.2022 г. № 13), изложить в следующей редакции (прилагается).</w:t>
      </w:r>
    </w:p>
    <w:p w:rsidR="007312F6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7312F6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:rsidR="007312F6" w:rsidRDefault="0073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Глава муниципального образования</w:t>
      </w: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  <w:t>Сырокоренского сельского поселения</w:t>
      </w: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Рославльского района Смоленской области                                         Е.И. Хаченкова</w:t>
      </w:r>
    </w:p>
    <w:p w:rsidR="007312F6" w:rsidRDefault="00E5684F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7312F6" w:rsidRDefault="00E5684F">
      <w:pPr>
        <w:spacing w:after="0" w:line="240" w:lineRule="auto"/>
        <w:ind w:left="4535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Сырокоренского сельского поселения Рославльского района Смоленской области  от 30.11.2017г. № 51 (в редакции постановления Администрации Сырокоренского сельского поселения  Рославльского района Смоленской области  от 29.03.2018г.№20, от 23.04.2018 г. № 28; от 14.11.2018 г. № 82; 28.12.2019 г. № 90; 29.03.2019 г.№ 30; 31.12.2019 № 93;  от 21.02.2020 № 21а, 03.07.2020 № 65, от 28.12.2020 № 98; от 29.04.2021 № 24б; от 28.12.2021 № 73, от 24.02.2022 г. № 13, от 25.03.2022г. № 24)</w:t>
      </w:r>
    </w:p>
    <w:p w:rsidR="007312F6" w:rsidRDefault="00E568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F6" w:rsidRDefault="00E5684F">
      <w:pPr>
        <w:spacing w:after="0" w:line="240" w:lineRule="auto"/>
        <w:ind w:right="-567" w:firstLine="5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312F6" w:rsidRDefault="00E5684F">
      <w:pPr>
        <w:spacing w:after="0" w:line="240" w:lineRule="auto"/>
        <w:ind w:left="964" w:right="57" w:firstLine="680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:rsidR="007312F6" w:rsidRDefault="007312F6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E5684F">
      <w:pPr>
        <w:spacing w:after="0" w:line="276" w:lineRule="auto"/>
        <w:ind w:left="360" w:right="-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Стратегические приоритеты в сфере реализации муниципальной программы</w:t>
      </w:r>
    </w:p>
    <w:p w:rsidR="007312F6" w:rsidRDefault="007312F6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сохранения и роста численности населения Сырокоренского сельского поселения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7312F6" w:rsidRDefault="00E5684F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населения Сырокоренского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 кв.км, при плотности населения по району 29,1.</w:t>
      </w:r>
    </w:p>
    <w:p w:rsidR="007312F6" w:rsidRDefault="00E568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Короткая продолжительность жизни, невысокая рождаемость, объясняется многократным повышением стоимости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(питание, лечение, лекарства, одежда). С развалом экономики в период перестройки, произошел развал социальной инфраструктуры на селе,  появилась безработица, резко снизились доходы населения.</w:t>
      </w:r>
    </w:p>
    <w:p w:rsidR="007312F6" w:rsidRPr="00B5491A" w:rsidRDefault="00E568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Сырокоренского сельского поселения составляет 66,84 тыс.кв.м., </w:t>
      </w:r>
      <w:r w:rsidRPr="00B54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жилищная обеспеченность в Сырокоренском сельском поселении составляет 36,9 кв</w:t>
      </w:r>
      <w:proofErr w:type="gramStart"/>
      <w:r w:rsidRPr="00B5491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5491A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/чел., ветхого и аварийного жилой фонда в поселении не зарегистрировано.</w:t>
      </w:r>
    </w:p>
    <w:p w:rsidR="007312F6" w:rsidRDefault="00E5684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жилищного строительства используются территории  в границах населенных пунктов поселения. Данных территорий недостаточно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7312F6" w:rsidRDefault="00E5684F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Градостроительная деятельность в границах муниципального образования Сырокоренского сельского поселения осуществляется в соответствии с Генеральным планом до </w:t>
      </w:r>
      <w:r w:rsidRPr="003C1430">
        <w:rPr>
          <w:rFonts w:ascii="Times New Roman" w:eastAsia="Times New Roman" w:hAnsi="Times New Roman" w:cs="Times New Roman"/>
          <w:sz w:val="28"/>
          <w:szCs w:val="28"/>
          <w:lang w:eastAsia="ru-RU"/>
        </w:rPr>
        <w:t>2028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(расчетный срок).</w:t>
      </w:r>
    </w:p>
    <w:p w:rsidR="007312F6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7312F6" w:rsidRDefault="00E56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7312F6" w:rsidRDefault="007312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E5684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социально-политической остротой проблемы и ее значением. Для устойчивого социально-экономического развития Сырокоренского сельского поселения Рославльского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7312F6" w:rsidRDefault="00E5684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7312F6" w:rsidRDefault="00E56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7312F6" w:rsidRDefault="00E56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7312F6" w:rsidRDefault="00E56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водо-, газо-, электроснабжения, водоотведения населенных пунктов муниципального образования. </w:t>
      </w:r>
    </w:p>
    <w:p w:rsidR="007312F6" w:rsidRDefault="00E56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комплекса.</w:t>
      </w:r>
    </w:p>
    <w:p w:rsidR="007312F6" w:rsidRDefault="00E568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муниципальной программы является создание благоприятной среды для проживания граждан на территории Сырокоренского сельского поселения и обеспечение надежности предоставления услуг жилищно-коммунального хозяйства населению.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12F6" w:rsidRDefault="00E5684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муниципальной программы необходимо учитывать следующие целевые показатели: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взносов на капитальный ремонт жилых помещений, находящихся в собственности сельского поселения;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водопроводных сетей, количество колодцев на территории поселения;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газопроводных сетей;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светильников наружного уличного освещения;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объектов, увековечивающих память погибших при защите Отечества, 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:rsidR="007312F6" w:rsidRDefault="007312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реализации Программы ожидается:</w:t>
      </w:r>
    </w:p>
    <w:p w:rsidR="007312F6" w:rsidRDefault="007312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эстетического состояния территории поселения;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-бесперебойное снабжение населения качественной питьевой водой;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безопасное функционирование газораспределительных сетей;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мест захоронений останков, погибших при защите Отечества, обнаруженных в результате проведения поисковой работы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воинских захоронений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нанесенных на мемориальные сооружения воинских захоронений воинских званий, фамилий, имен, отчеств.</w:t>
      </w:r>
    </w:p>
    <w:p w:rsidR="007312F6" w:rsidRDefault="007312F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7312F6">
          <w:pgSz w:w="11906" w:h="16838"/>
          <w:pgMar w:top="1395" w:right="851" w:bottom="1328" w:left="1410" w:header="0" w:footer="0" w:gutter="0"/>
          <w:cols w:space="720"/>
          <w:formProt w:val="0"/>
          <w:docGrid w:linePitch="360" w:charSpace="4096"/>
        </w:sectPr>
      </w:pPr>
    </w:p>
    <w:p w:rsidR="007312F6" w:rsidRDefault="00E568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Рославльского района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312F6" w:rsidRDefault="00E5684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7312F6" w:rsidRDefault="007312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3226"/>
        <w:gridCol w:w="7195"/>
      </w:tblGrid>
      <w:tr w:rsidR="007312F6">
        <w:trPr>
          <w:cantSplit/>
          <w:trHeight w:val="70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F6" w:rsidRDefault="00E5684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F6" w:rsidRDefault="00E5684F">
            <w:pPr>
              <w:widowControl w:val="0"/>
              <w:spacing w:after="0" w:line="252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Сырокоренского сельского поселения Рославльского района Смоленской области (далее – Сырокоренского сельского поселения)</w:t>
            </w:r>
          </w:p>
        </w:tc>
      </w:tr>
      <w:tr w:rsidR="007312F6">
        <w:trPr>
          <w:cantSplit/>
          <w:trHeight w:val="40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этап 2018-2021 годы</w:t>
            </w: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этап 2022-2024 годы</w:t>
            </w:r>
          </w:p>
        </w:tc>
      </w:tr>
      <w:tr w:rsidR="007312F6">
        <w:trPr>
          <w:cantSplit/>
          <w:trHeight w:val="7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благоприятной среды для проживания граждан на территории Сырокоренского сельского поселения  и обеспечение надежности предоставления услуг жилищно-коммунального хозяйства населению</w:t>
            </w:r>
          </w:p>
        </w:tc>
      </w:tr>
      <w:tr w:rsidR="007312F6">
        <w:trPr>
          <w:cantSplit/>
          <w:trHeight w:val="67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F6" w:rsidRDefault="00E5684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составляет 8 750,9 тыс. рублей, из них:</w:t>
            </w:r>
          </w:p>
          <w:p w:rsidR="007312F6" w:rsidRDefault="00E5684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2018-2021гг. –  всего 6 571,1 тыс. рублей;</w:t>
            </w:r>
          </w:p>
          <w:p w:rsidR="007312F6" w:rsidRDefault="00E5684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 – всего 1 780,4тыс. рублей, из них:</w:t>
            </w:r>
          </w:p>
          <w:p w:rsidR="007312F6" w:rsidRDefault="00E5684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–310,0 тыс. рублей;</w:t>
            </w:r>
          </w:p>
          <w:p w:rsidR="007312F6" w:rsidRDefault="00E5684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Сырокоренского сельского поселения – 1 470,4 тыс. рублей;</w:t>
            </w:r>
          </w:p>
          <w:p w:rsidR="007312F6" w:rsidRDefault="00E5684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планового периода  – 399,4 тыс. рублей, из них:</w:t>
            </w:r>
          </w:p>
          <w:p w:rsidR="007312F6" w:rsidRDefault="00E5684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Сырокоренского сельского поселения – 399,4 тыс. рублей;</w:t>
            </w:r>
          </w:p>
          <w:p w:rsidR="007312F6" w:rsidRDefault="00E5684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 планового периода – 0,0 тыс. рублей.</w:t>
            </w:r>
          </w:p>
          <w:p w:rsidR="007312F6" w:rsidRDefault="007312F6">
            <w:pPr>
              <w:widowControl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E5684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муниципальной программы</w:t>
      </w:r>
    </w:p>
    <w:p w:rsidR="007312F6" w:rsidRDefault="007312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jc w:val="center"/>
        <w:tblLayout w:type="fixed"/>
        <w:tblLook w:val="04A0"/>
      </w:tblPr>
      <w:tblGrid>
        <w:gridCol w:w="4586"/>
        <w:gridCol w:w="1290"/>
        <w:gridCol w:w="1100"/>
        <w:gridCol w:w="1057"/>
        <w:gridCol w:w="1036"/>
        <w:gridCol w:w="1039"/>
      </w:tblGrid>
      <w:tr w:rsidR="007312F6">
        <w:trPr>
          <w:tblHeader/>
          <w:jc w:val="center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2021год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Планируемое значение показателя </w:t>
            </w:r>
          </w:p>
        </w:tc>
      </w:tr>
      <w:tr w:rsidR="007312F6">
        <w:trPr>
          <w:trHeight w:val="448"/>
          <w:tblHeader/>
          <w:jc w:val="center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</w:p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</w:p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7312F6">
        <w:trPr>
          <w:trHeight w:val="282"/>
          <w:tblHeader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12F6">
        <w:trPr>
          <w:trHeight w:val="433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денежных средств на уплату взносов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на основе Региональной программы капитального ремонта многоквартирных домов.</w:t>
            </w:r>
          </w:p>
          <w:p w:rsidR="007312F6" w:rsidRDefault="007312F6">
            <w:pPr>
              <w:widowControl w:val="0"/>
              <w:spacing w:after="0" w:line="228" w:lineRule="auto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12F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водоснабжения</w:t>
            </w:r>
          </w:p>
          <w:p w:rsidR="007312F6" w:rsidRDefault="007312F6">
            <w:pPr>
              <w:widowControl w:val="0"/>
              <w:spacing w:after="0" w:line="228" w:lineRule="auto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12F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Планируемый объем потребленной электроэнергии уличного освещения</w:t>
            </w:r>
          </w:p>
          <w:p w:rsidR="007312F6" w:rsidRDefault="007312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кВат.ч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7312F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захоронения погибших ВОВ и обелисков </w:t>
            </w:r>
          </w:p>
          <w:p w:rsidR="007312F6" w:rsidRDefault="007312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12F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Pr="00CB5BFF" w:rsidRDefault="00E5684F">
            <w:pPr>
              <w:widowControl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B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2F6">
        <w:trPr>
          <w:jc w:val="center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Pr="00CB5BFF" w:rsidRDefault="00E5684F">
            <w:pPr>
              <w:widowControl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B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несанкционированных мусорных свалок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12F6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Pr="00CB5BFF" w:rsidRDefault="00E5684F">
            <w:pPr>
              <w:widowControl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благоустройству памятников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312F6" w:rsidRDefault="007312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E5684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муниципальной программы</w:t>
      </w:r>
    </w:p>
    <w:p w:rsidR="007312F6" w:rsidRDefault="007312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4A0"/>
      </w:tblPr>
      <w:tblGrid>
        <w:gridCol w:w="10108"/>
      </w:tblGrid>
      <w:tr w:rsidR="007312F6">
        <w:trPr>
          <w:trHeight w:val="448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Региональные и ведомственные проекты</w:t>
            </w:r>
          </w:p>
        </w:tc>
      </w:tr>
      <w:tr w:rsidR="007312F6">
        <w:trPr>
          <w:trHeight w:val="730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1.1.    </w:t>
            </w:r>
            <w:r w:rsidRPr="00CB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данной муниципальной программы региональные и ведомственные проекты не реализуются</w:t>
            </w:r>
          </w:p>
        </w:tc>
      </w:tr>
    </w:tbl>
    <w:p w:rsidR="007312F6" w:rsidRDefault="00B043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AutoShape 2" o:spid="_x0000_s1027" type="#_x0000_m1028" style="position:absolute;left:0;text-align:left;margin-left:-6.75pt;margin-top:99.75pt;width:511.5pt;height:.9pt;flip:y;z-index:251657728;mso-wrap-style:none;mso-position-horizontal-relative:text;mso-position-vertical-relative:text;v-text-anchor:middle" o:allowincell="f" filled="f" stroked="t" strokecolor="black" strokeweight=".26mm">
            <v:fill o:detectmouseclick="t"/>
            <v:stroke joinstyle="round" endcap="flat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AutoShape 3" o:spid="_x0000_s1026" type="#_x0000_m1028" style="position:absolute;left:0;text-align:left;margin-left:-8.25pt;margin-top:138.75pt;width:.75pt;height:1.5pt;z-index:251658752;mso-wrap-style:none;mso-position-horizontal-relative:text;mso-position-vertical-relative:text;v-text-anchor:middle" o:allowincell="f" filled="f" stroked="t" strokecolor="black" strokeweight=".26mm">
            <v:fill o:detectmouseclick="t"/>
            <v:stroke joinstyle="round" endcap="flat"/>
          </v:shape>
        </w:pict>
      </w:r>
    </w:p>
    <w:tbl>
      <w:tblPr>
        <w:tblW w:w="4850" w:type="pct"/>
        <w:tblLayout w:type="fixed"/>
        <w:tblLook w:val="04A0"/>
      </w:tblPr>
      <w:tblGrid>
        <w:gridCol w:w="883"/>
        <w:gridCol w:w="3278"/>
        <w:gridCol w:w="91"/>
        <w:gridCol w:w="2882"/>
        <w:gridCol w:w="402"/>
        <w:gridCol w:w="2572"/>
      </w:tblGrid>
      <w:tr w:rsidR="007312F6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7312F6">
        <w:trPr>
          <w:trHeight w:val="1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12F6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жилищного фонда муниципального образования Сырокоренского сельского поселения"</w:t>
            </w:r>
          </w:p>
        </w:tc>
      </w:tr>
      <w:tr w:rsidR="007312F6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выплат взносов на капитальный ремонт Администрацией Сырокоренского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 фонд приведен к соответствующим нормативным требованиям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«Развитие систем коммунальной инфраструктуры на территории Сырокоренского сельского поселения»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 эффективности и надежности систем газо-, водоснабжения и водоотведения</w:t>
            </w:r>
          </w:p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29"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качество коммунального обслуживания населения</w:t>
            </w:r>
          </w:p>
          <w:p w:rsidR="007312F6" w:rsidRDefault="007312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водоснабжения</w:t>
            </w:r>
          </w:p>
          <w:p w:rsidR="007312F6" w:rsidRDefault="007312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«Содержание, обслуживание сетей наружного уличного освещения на территории Сырокоренского сельского поселения»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ремонтных работ и технического обслуживания уличных сетей</w:t>
            </w:r>
          </w:p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функционирует система уличного освещения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потребленной электроэнергии уличного освещения</w:t>
            </w:r>
          </w:p>
          <w:p w:rsidR="007312F6" w:rsidRDefault="007312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благоустройства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захоронения.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захоронения приведены в соответствие с требованиями санитарно-эпидемиологических и экологических норм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захоронения погибших ВОВ и обелисков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ликвидации несанкционированных мусорных свалок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санитарное состояние территорий сельского поселения и</w:t>
            </w:r>
          </w:p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состояния окружающей среды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ликвидации несанкционированных мусорных свалок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текущего содержания и ремонта детских игровых площадок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Создана среда, комфортная для проживания жителей поселения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благоустройство объектов, увековечивающих память погибших при защите Отечества»</w:t>
            </w:r>
          </w:p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памятников, обелисков, воинских захоронений, расположенных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  <w:p w:rsidR="007312F6" w:rsidRDefault="007312F6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мемориальные знаки на воинских захоронениях,  проведена реставрация, благоустройство воинских захоронений</w:t>
            </w:r>
          </w:p>
          <w:p w:rsidR="007312F6" w:rsidRDefault="007312F6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благоустройству памятников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Финансовое обеспечение муниципальной программы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50" w:type="pct"/>
        <w:jc w:val="center"/>
        <w:tblLayout w:type="fixed"/>
        <w:tblLook w:val="04A0"/>
      </w:tblPr>
      <w:tblGrid>
        <w:gridCol w:w="4766"/>
        <w:gridCol w:w="970"/>
        <w:gridCol w:w="1420"/>
        <w:gridCol w:w="1185"/>
        <w:gridCol w:w="1351"/>
      </w:tblGrid>
      <w:tr w:rsidR="007312F6">
        <w:trPr>
          <w:tblHeader/>
          <w:jc w:val="center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финансового обеспечения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right="-2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7312F6">
        <w:trPr>
          <w:trHeight w:val="448"/>
          <w:tblHeader/>
          <w:jc w:val="center"/>
        </w:trPr>
        <w:tc>
          <w:tcPr>
            <w:tcW w:w="4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2023 год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</w:tr>
      <w:tr w:rsidR="007312F6">
        <w:trPr>
          <w:trHeight w:val="254"/>
          <w:tblHeader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7312F6">
        <w:trPr>
          <w:trHeight w:val="433"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28" w:lineRule="auto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целом по муниципальной программе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7312F6" w:rsidRDefault="00E5684F">
            <w:pPr>
              <w:widowControl w:val="0"/>
              <w:spacing w:after="0" w:line="228" w:lineRule="auto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2 179,8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1 780,4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28" w:lineRule="auto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28" w:lineRule="auto"/>
              <w:ind w:firstLine="85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Сырокоренского сельского поселения Рославльского района  Смоленской области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1 869,8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1 470,4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1E0"/>
      </w:tblPr>
      <w:tblGrid>
        <w:gridCol w:w="10031"/>
      </w:tblGrid>
      <w:tr w:rsidR="007312F6">
        <w:trPr>
          <w:trHeight w:val="2500"/>
        </w:trPr>
        <w:tc>
          <w:tcPr>
            <w:tcW w:w="10031" w:type="dxa"/>
          </w:tcPr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91A" w:rsidRDefault="00B549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91A" w:rsidRDefault="00B549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91A" w:rsidRDefault="00B549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91A" w:rsidRDefault="00B549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7312F6" w:rsidRDefault="00E5684F">
            <w:pPr>
              <w:widowControl w:val="0"/>
              <w:spacing w:after="0" w:line="240" w:lineRule="auto"/>
              <w:ind w:left="4395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Паспорту</w:t>
            </w:r>
          </w:p>
          <w:p w:rsidR="007312F6" w:rsidRDefault="00E568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</w:t>
            </w:r>
          </w:p>
          <w:p w:rsidR="007312F6" w:rsidRDefault="00E568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для обеспечения услугами жилищно-коммунального хозяйства </w:t>
            </w:r>
          </w:p>
          <w:p w:rsidR="007312F6" w:rsidRDefault="00E568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населения и благоустройство на территории </w:t>
            </w:r>
          </w:p>
          <w:p w:rsidR="007312F6" w:rsidRDefault="00E568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муниципального образования Сырокоренского сельского поселения </w:t>
            </w:r>
          </w:p>
          <w:p w:rsidR="007312F6" w:rsidRDefault="00E568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Рославльского района Смоленской области»</w:t>
            </w:r>
          </w:p>
          <w:p w:rsidR="007312F6" w:rsidRDefault="007312F6">
            <w:pPr>
              <w:widowControl w:val="0"/>
              <w:spacing w:after="0" w:line="240" w:lineRule="auto"/>
              <w:ind w:left="65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</w:p>
          <w:p w:rsidR="007312F6" w:rsidRDefault="00E5684F">
            <w:pPr>
              <w:widowControl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 показателях муниципальной программы</w:t>
            </w:r>
          </w:p>
          <w:p w:rsidR="007312F6" w:rsidRDefault="007312F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878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63"/>
              <w:gridCol w:w="4078"/>
              <w:gridCol w:w="4243"/>
            </w:tblGrid>
            <w:tr w:rsidR="007312F6">
              <w:trPr>
                <w:cantSplit/>
                <w:trHeight w:val="41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7312F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7312F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12F6" w:rsidRDefault="00E5684F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  <w:p w:rsidR="007312F6" w:rsidRDefault="007312F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12F6" w:rsidRDefault="007312F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1-жилфонд Сведения о жилищном фонде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2021 год</w:t>
                  </w:r>
                </w:p>
                <w:p w:rsidR="007312F6" w:rsidRDefault="00E5684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2021 год</w:t>
                  </w:r>
                </w:p>
                <w:p w:rsidR="007312F6" w:rsidRDefault="00E5684F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11 (краткая) Некоммерческие организации</w:t>
                  </w:r>
                </w:p>
                <w:p w:rsidR="007312F6" w:rsidRDefault="00E5684F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2021 год</w:t>
                  </w:r>
                </w:p>
              </w:tc>
            </w:tr>
            <w:tr w:rsidR="007312F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12F6" w:rsidRDefault="00E5684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зарегистрированных объектов водоснабжения</w:t>
                  </w:r>
                </w:p>
                <w:p w:rsidR="007312F6" w:rsidRDefault="007312F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2021 год</w:t>
                  </w:r>
                </w:p>
                <w:p w:rsidR="007312F6" w:rsidRDefault="007312F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312F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12F6" w:rsidRDefault="00E5684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Планируемый объем потребленной электроэнергии уличного освещения</w:t>
                  </w:r>
                </w:p>
                <w:p w:rsidR="007312F6" w:rsidRDefault="007312F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Pr="00CB5BFF" w:rsidRDefault="00E5684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CB5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7312F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12F6" w:rsidRDefault="00E5684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мест захоронения погибших ВОВ и обелисков</w:t>
                  </w:r>
                </w:p>
                <w:p w:rsidR="007312F6" w:rsidRDefault="007312F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Pr="00CB5BFF" w:rsidRDefault="00E5684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CB5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7312F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12F6" w:rsidRDefault="00E5684F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Площадь ликвидации несанкционированных мусорных свалок</w:t>
                  </w:r>
                </w:p>
                <w:p w:rsidR="007312F6" w:rsidRDefault="007312F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Pr="00CB5BFF" w:rsidRDefault="00E5684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CB5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7312F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12F6" w:rsidRDefault="007312F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312F6" w:rsidRDefault="00E5684F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детских игровых площадок</w:t>
                  </w:r>
                </w:p>
                <w:p w:rsidR="007312F6" w:rsidRDefault="007312F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2021 год</w:t>
                  </w:r>
                </w:p>
                <w:p w:rsidR="007312F6" w:rsidRDefault="007312F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312F6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12F6" w:rsidRDefault="00E5684F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реализации общественно значимых проектов по ремонту и благоустройству памятников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2F6" w:rsidRDefault="00E5684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4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CB5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</w:tbl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12F6" w:rsidRDefault="007312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F6" w:rsidRDefault="007312F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 ПАСПОРТА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комплексов процессных мероприятий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 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жилищного фонда муниципального образования Сырокоренского сельского поселения"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460"/>
        <w:gridCol w:w="5961"/>
      </w:tblGrid>
      <w:tr w:rsidR="007312F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2F6" w:rsidRDefault="0073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2.Показатели реализации комплекса процессных мероприятий 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421"/>
        <w:gridCol w:w="1359"/>
        <w:gridCol w:w="1250"/>
        <w:gridCol w:w="908"/>
        <w:gridCol w:w="743"/>
        <w:gridCol w:w="740"/>
      </w:tblGrid>
      <w:tr w:rsidR="007312F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312F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</w:tr>
      <w:tr w:rsidR="007312F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12F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региональной программой по уплате взносов на капитальный ремонт МКД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систем коммунальной инфраструктуры на территории Сырокоренского сельского поселения"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460"/>
        <w:gridCol w:w="5961"/>
      </w:tblGrid>
      <w:tr w:rsidR="007312F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сельского поселения Рославльского района Смоленской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2F6" w:rsidRDefault="0073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Показатели реализации комплекса процессных мероприятий 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421"/>
        <w:gridCol w:w="1359"/>
        <w:gridCol w:w="1250"/>
        <w:gridCol w:w="908"/>
        <w:gridCol w:w="743"/>
        <w:gridCol w:w="740"/>
      </w:tblGrid>
      <w:tr w:rsidR="007312F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312F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</w:tr>
      <w:tr w:rsidR="007312F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12F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колодцев на территории поселения,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12F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газопроводных сетей, подлежащая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7312F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312F6" w:rsidRDefault="00731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"Содержание, обслуживание сетей наружного уличного освещения на 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Сырокоренского сельского поселения"</w:t>
      </w: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460"/>
        <w:gridCol w:w="5961"/>
      </w:tblGrid>
      <w:tr w:rsidR="007312F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2F6" w:rsidRDefault="0073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421"/>
        <w:gridCol w:w="1359"/>
        <w:gridCol w:w="1250"/>
        <w:gridCol w:w="908"/>
        <w:gridCol w:w="743"/>
        <w:gridCol w:w="740"/>
      </w:tblGrid>
      <w:tr w:rsidR="007312F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312F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</w:tr>
      <w:tr w:rsidR="007312F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12F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светильников наружного уличного освещения, подлежащих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312F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приобретаемых для наружного уличного освещения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312F6" w:rsidRDefault="00731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7312F6" w:rsidRDefault="00E56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 содержанию мест захоронений и кладбищ, расположенных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460"/>
        <w:gridCol w:w="5961"/>
      </w:tblGrid>
      <w:tr w:rsidR="007312F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2F6" w:rsidRDefault="0073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421"/>
        <w:gridCol w:w="1359"/>
        <w:gridCol w:w="1250"/>
        <w:gridCol w:w="908"/>
        <w:gridCol w:w="743"/>
        <w:gridCol w:w="740"/>
      </w:tblGrid>
      <w:tr w:rsidR="007312F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312F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</w:tr>
      <w:tr w:rsidR="007312F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12F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захоронений, а также кладбищ, расположенных на территории сельского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7312F6" w:rsidRDefault="00731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7312F6" w:rsidRDefault="00E56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лагоустройству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460"/>
        <w:gridCol w:w="5961"/>
      </w:tblGrid>
      <w:tr w:rsidR="007312F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2F6" w:rsidRDefault="0073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421"/>
        <w:gridCol w:w="1359"/>
        <w:gridCol w:w="1250"/>
        <w:gridCol w:w="908"/>
        <w:gridCol w:w="743"/>
        <w:gridCol w:w="740"/>
      </w:tblGrid>
      <w:tr w:rsidR="007312F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312F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</w:tr>
      <w:tr w:rsidR="007312F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12F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по вывозу мусора и уборки несанкционированных свалок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12F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 для сбора ТКО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7312F6" w:rsidRDefault="00731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7312F6" w:rsidRDefault="00E568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«Сохранение и благоустройство объектов, увековечивающих</w:t>
      </w:r>
    </w:p>
    <w:p w:rsidR="007312F6" w:rsidRDefault="00E568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 погибших при защите Отечества»</w:t>
      </w:r>
    </w:p>
    <w:p w:rsidR="007312F6" w:rsidRDefault="00731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460"/>
        <w:gridCol w:w="5961"/>
      </w:tblGrid>
      <w:tr w:rsidR="007312F6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7312F6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2F6" w:rsidRDefault="0073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421"/>
        <w:gridCol w:w="1359"/>
        <w:gridCol w:w="1250"/>
        <w:gridCol w:w="908"/>
        <w:gridCol w:w="743"/>
        <w:gridCol w:w="740"/>
      </w:tblGrid>
      <w:tr w:rsidR="007312F6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312F6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</w:tr>
      <w:tr w:rsidR="007312F6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12F6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памятников, обелисков, воинских захоронений, расположенных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 </w:t>
      </w:r>
    </w:p>
    <w:p w:rsidR="007312F6" w:rsidRDefault="00E5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12F6" w:rsidRDefault="007312F6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994"/>
        <w:gridCol w:w="1275"/>
        <w:gridCol w:w="851"/>
        <w:gridCol w:w="851"/>
        <w:gridCol w:w="849"/>
        <w:gridCol w:w="709"/>
        <w:gridCol w:w="711"/>
        <w:gridCol w:w="566"/>
        <w:gridCol w:w="3117"/>
      </w:tblGrid>
      <w:tr w:rsidR="007312F6"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налоговой льготы,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преферен-ции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налога (сбора), по которому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предоставле-ны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налоговая льгота,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иная преференция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преферен-ции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действия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налого-вой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льготы,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освобож-дения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префе-ренции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налого-вого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расхода местного  бюджета за 2020 год</w:t>
            </w: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налого-вого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расхода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бюдже-та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2021год</w:t>
            </w: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объем налоговых расходов бюджета (тыс. рублей)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ind w:right="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(индикатор) налогового расхода</w:t>
            </w:r>
          </w:p>
        </w:tc>
      </w:tr>
      <w:tr w:rsidR="007312F6"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2F6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Налогов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Pr="00B5491A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Pr="00B5491A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Pr="00B5491A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Pr="00B5491A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Pr="00B5491A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-повышение их эффективности и результативности;</w:t>
            </w:r>
          </w:p>
          <w:p w:rsidR="007312F6" w:rsidRDefault="00E5684F">
            <w:pPr>
              <w:widowControl w:val="0"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-обеспечение долгосрочной сбалансированности</w:t>
            </w:r>
          </w:p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устойчивости бюджета Сырокоренского</w:t>
            </w:r>
          </w:p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создание условий </w:t>
            </w:r>
          </w:p>
          <w:p w:rsidR="007312F6" w:rsidRDefault="00E5684F">
            <w:pPr>
              <w:widowControl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повышения качества управления муниципальными финансами</w:t>
            </w:r>
          </w:p>
        </w:tc>
      </w:tr>
      <w:tr w:rsidR="007312F6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731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731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E5684F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:rsidR="007312F6" w:rsidRDefault="00E5684F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финансировании структурных элементов </w:t>
      </w:r>
    </w:p>
    <w:p w:rsidR="007312F6" w:rsidRDefault="00E5684F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69"/>
        <w:gridCol w:w="2272"/>
        <w:gridCol w:w="1701"/>
        <w:gridCol w:w="1701"/>
        <w:gridCol w:w="994"/>
        <w:gridCol w:w="994"/>
        <w:gridCol w:w="990"/>
        <w:gridCol w:w="990"/>
      </w:tblGrid>
      <w:tr w:rsidR="007312F6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и (или)участник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312F6">
        <w:trPr>
          <w:trHeight w:val="3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7312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pacing w:val="-2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</w:tr>
    </w:tbl>
    <w:p w:rsidR="007312F6" w:rsidRDefault="0073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7312F6">
        <w:trPr>
          <w:trHeight w:val="8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12F6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:rsidR="007312F6" w:rsidRDefault="007312F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2F6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оплачиваемые Администрацией Сырокоренского сельского поселения за муниципальные помещения в МКД, в соответствии с региональной программой.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12F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7312F6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 коммунальной инфраструктуры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области»</w:t>
            </w:r>
          </w:p>
        </w:tc>
      </w:tr>
      <w:tr w:rsidR="007312F6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газопроводных сетей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выполнению комплекса кадастровых работ по составлению технического плана по объектам газификации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7312F6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«Содержание, обслуживание сетей наружного уличного освещения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12F6" w:rsidRDefault="007312F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2F6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1 101,4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техническому обслуживанию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содержанию, ремонту, реконструкции и восстановлению сетей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светильников, ламп и материалов для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установке и демонтажу светильников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7312F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12F6" w:rsidRDefault="007312F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2F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содержанию, ремонту и уборки мест захоронений погибших в ВОВ и обелисков, а также кладбищ, расположенных на территории сельского поселения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7312F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12F6" w:rsidRDefault="007312F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2F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Сырокоренского сельского поселения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312F6" w:rsidRDefault="00731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7312F6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2F6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</w:p>
          <w:p w:rsidR="007312F6" w:rsidRDefault="00E56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(ремонт, реставрация, благоустройство) воинских захоронений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Сырокоренского сельского поселения Рославльского района Смоленской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7312F6" w:rsidRDefault="007312F6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12F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2 179,8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1 780,4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12F6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 Сырокоренского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1 869,8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0,0</w:t>
            </w:r>
          </w:p>
        </w:tc>
      </w:tr>
      <w:tr w:rsidR="007312F6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7312F6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F6" w:rsidRDefault="00E568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312F6" w:rsidRDefault="007312F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7312F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312F6" w:rsidSect="00B043DC">
      <w:pgSz w:w="11906" w:h="16838"/>
      <w:pgMar w:top="567" w:right="56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8EE"/>
    <w:multiLevelType w:val="multilevel"/>
    <w:tmpl w:val="6BE46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6138F8"/>
    <w:multiLevelType w:val="multilevel"/>
    <w:tmpl w:val="A5543B2C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27CA7"/>
    <w:multiLevelType w:val="multilevel"/>
    <w:tmpl w:val="EF7019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BAC4661"/>
    <w:multiLevelType w:val="multilevel"/>
    <w:tmpl w:val="9698D9B4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42C4"/>
    <w:multiLevelType w:val="multilevel"/>
    <w:tmpl w:val="2E7A6B80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12F6"/>
    <w:rsid w:val="002B7BFE"/>
    <w:rsid w:val="0039453E"/>
    <w:rsid w:val="003C1430"/>
    <w:rsid w:val="00494687"/>
    <w:rsid w:val="004D723E"/>
    <w:rsid w:val="00655259"/>
    <w:rsid w:val="007312F6"/>
    <w:rsid w:val="0074163E"/>
    <w:rsid w:val="007C2D16"/>
    <w:rsid w:val="00B043DC"/>
    <w:rsid w:val="00B5491A"/>
    <w:rsid w:val="00CB5BFF"/>
    <w:rsid w:val="00E5684F"/>
    <w:rsid w:val="00E6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B25A7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5413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-">
    <w:name w:val="Интернет-ссылка"/>
    <w:uiPriority w:val="99"/>
    <w:unhideWhenUsed/>
    <w:rsid w:val="00541331"/>
    <w:rPr>
      <w:color w:val="0000FF"/>
      <w:u w:val="single"/>
    </w:rPr>
  </w:style>
  <w:style w:type="character" w:styleId="a5">
    <w:name w:val="Strong"/>
    <w:qFormat/>
    <w:rsid w:val="00541331"/>
    <w:rPr>
      <w:b/>
      <w:bCs/>
    </w:rPr>
  </w:style>
  <w:style w:type="character" w:styleId="a6">
    <w:name w:val="Emphasis"/>
    <w:qFormat/>
    <w:rsid w:val="00541331"/>
    <w:rPr>
      <w:i/>
      <w:iCs/>
    </w:rPr>
  </w:style>
  <w:style w:type="character" w:customStyle="1" w:styleId="a7">
    <w:name w:val="Без интервала Знак"/>
    <w:uiPriority w:val="99"/>
    <w:qFormat/>
    <w:locked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1"/>
    <w:qFormat/>
    <w:locked/>
    <w:rsid w:val="00541331"/>
    <w:rPr>
      <w:sz w:val="23"/>
      <w:szCs w:val="23"/>
      <w:shd w:val="clear" w:color="auto" w:fill="FFFFFF"/>
    </w:rPr>
  </w:style>
  <w:style w:type="character" w:customStyle="1" w:styleId="WW8Num1z5">
    <w:name w:val="WW8Num1z5"/>
    <w:qFormat/>
    <w:rsid w:val="00541331"/>
  </w:style>
  <w:style w:type="character" w:customStyle="1" w:styleId="ab">
    <w:name w:val="Заголовок Знак"/>
    <w:qFormat/>
    <w:rsid w:val="0054133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Название Знак"/>
    <w:basedOn w:val="a0"/>
    <w:uiPriority w:val="10"/>
    <w:qFormat/>
    <w:rsid w:val="0054133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ad">
    <w:name w:val="Заголовок"/>
    <w:basedOn w:val="a"/>
    <w:next w:val="ae"/>
    <w:qFormat/>
    <w:rsid w:val="00B043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unhideWhenUsed/>
    <w:rsid w:val="0054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">
    <w:name w:val="List"/>
    <w:basedOn w:val="ae"/>
    <w:rsid w:val="00B043DC"/>
    <w:rPr>
      <w:rFonts w:cs="Arial"/>
    </w:rPr>
  </w:style>
  <w:style w:type="paragraph" w:styleId="af0">
    <w:name w:val="caption"/>
    <w:basedOn w:val="a"/>
    <w:qFormat/>
    <w:rsid w:val="00B043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B043DC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85FC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uiPriority w:val="99"/>
    <w:unhideWhenUsed/>
    <w:qFormat/>
    <w:rsid w:val="00B25A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413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qFormat/>
    <w:rsid w:val="00541331"/>
    <w:pPr>
      <w:widowControl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54133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54133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qFormat/>
    <w:rsid w:val="005413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4133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Обычный (веб)1"/>
    <w:basedOn w:val="a"/>
    <w:uiPriority w:val="99"/>
    <w:qFormat/>
    <w:rsid w:val="0054133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99"/>
    <w:qFormat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541331"/>
    <w:rPr>
      <w:rFonts w:eastAsia="Times New Roman" w:cs="Times New Roman"/>
    </w:rPr>
  </w:style>
  <w:style w:type="paragraph" w:customStyle="1" w:styleId="af6">
    <w:name w:val="Колонтитул"/>
    <w:basedOn w:val="a"/>
    <w:qFormat/>
    <w:rsid w:val="00B043DC"/>
  </w:style>
  <w:style w:type="paragraph" w:styleId="af7">
    <w:name w:val="header"/>
    <w:basedOn w:val="a"/>
    <w:uiPriority w:val="99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uiPriority w:val="99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текст1"/>
    <w:basedOn w:val="a"/>
    <w:link w:val="aa"/>
    <w:qFormat/>
    <w:rsid w:val="00541331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40">
    <w:name w:val="40"/>
    <w:basedOn w:val="a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next w:val="a"/>
    <w:qFormat/>
    <w:rsid w:val="00541331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numbering" w:customStyle="1" w:styleId="12">
    <w:name w:val="Нет списка1"/>
    <w:uiPriority w:val="99"/>
    <w:semiHidden/>
    <w:qFormat/>
    <w:rsid w:val="00541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15DE-4764-47D3-8C97-E08D331C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4431</Words>
  <Characters>25261</Characters>
  <Application>Microsoft Office Word</Application>
  <DocSecurity>0</DocSecurity>
  <Lines>210</Lines>
  <Paragraphs>59</Paragraphs>
  <ScaleCrop>false</ScaleCrop>
  <Company/>
  <LinksUpToDate>false</LinksUpToDate>
  <CharactersWithSpaces>29633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Аппарат</cp:lastModifiedBy>
  <cp:revision>21</cp:revision>
  <cp:lastPrinted>2022-03-02T06:19:00Z</cp:lastPrinted>
  <dcterms:created xsi:type="dcterms:W3CDTF">2022-04-01T11:28:00Z</dcterms:created>
  <dcterms:modified xsi:type="dcterms:W3CDTF">2022-04-21T08:16:00Z</dcterms:modified>
  <dc:language>ru-RU</dc:language>
</cp:coreProperties>
</file>