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4D18AF" w:rsidRDefault="005839A4" w:rsidP="004D1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8AF">
        <w:rPr>
          <w:rFonts w:ascii="Times New Roman" w:hAnsi="Times New Roman" w:cs="Times New Roman"/>
          <w:b/>
          <w:bCs/>
          <w:sz w:val="28"/>
          <w:szCs w:val="28"/>
        </w:rPr>
        <w:t>О новом в материнском (семейном) капитале</w:t>
      </w:r>
    </w:p>
    <w:p w:rsidR="00A8615B" w:rsidRPr="004D18AF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4D18A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F">
        <w:rPr>
          <w:rFonts w:ascii="Times New Roman" w:hAnsi="Times New Roman" w:cs="Times New Roman"/>
          <w:sz w:val="28"/>
          <w:szCs w:val="28"/>
        </w:rPr>
        <w:t>С 27 октября 2022 года средства материнского капитала можно направлять на оплату образовательных услуг, предоставляемых индивидуальными предпринимателями.</w:t>
      </w:r>
    </w:p>
    <w:p w:rsidR="005839A4" w:rsidRPr="004D18A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F">
        <w:rPr>
          <w:rFonts w:ascii="Times New Roman" w:hAnsi="Times New Roman" w:cs="Times New Roman"/>
          <w:sz w:val="28"/>
          <w:szCs w:val="28"/>
        </w:rPr>
        <w:t>Ранее средства материнского (семейного) капитала возможно было направить на оплату образовательных услуг, предоставляемых только частными образовательными организациями, зарегистрированными в качестве юридического лица.</w:t>
      </w:r>
    </w:p>
    <w:p w:rsidR="005839A4" w:rsidRPr="004D18A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F">
        <w:rPr>
          <w:rFonts w:ascii="Times New Roman" w:hAnsi="Times New Roman" w:cs="Times New Roman"/>
          <w:sz w:val="28"/>
          <w:szCs w:val="28"/>
        </w:rPr>
        <w:t>Соответствующие изменения 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утвержденные Постановлением Правительства Российской Федерации от 24.12. 2007 № 926.</w:t>
      </w:r>
    </w:p>
    <w:p w:rsidR="005839A4" w:rsidRPr="004D18A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AF">
        <w:rPr>
          <w:rFonts w:ascii="Times New Roman" w:hAnsi="Times New Roman" w:cs="Times New Roman"/>
          <w:sz w:val="28"/>
          <w:szCs w:val="28"/>
        </w:rPr>
        <w:t>Необходимо иметь ввиду, что речь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4D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4D18AF"/>
    <w:rsid w:val="005839A4"/>
    <w:rsid w:val="00A8615B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EA4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7</cp:revision>
  <dcterms:created xsi:type="dcterms:W3CDTF">2022-12-20T11:29:00Z</dcterms:created>
  <dcterms:modified xsi:type="dcterms:W3CDTF">2022-12-22T12:55:00Z</dcterms:modified>
</cp:coreProperties>
</file>