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06" w:rsidRDefault="009F3DC7" w:rsidP="00DF4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0606">
        <w:rPr>
          <w:rFonts w:ascii="Times New Roman" w:hAnsi="Times New Roman" w:cs="Times New Roman"/>
          <w:sz w:val="28"/>
          <w:szCs w:val="28"/>
        </w:rPr>
        <w:t xml:space="preserve">Обобщение практики осуществления муниципального контроля в 2022 году,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нарушений, проводится </w:t>
      </w:r>
      <w:r>
        <w:rPr>
          <w:rFonts w:ascii="Times New Roman" w:hAnsi="Times New Roman" w:cs="Times New Roman"/>
          <w:sz w:val="28"/>
          <w:szCs w:val="28"/>
        </w:rPr>
        <w:t xml:space="preserve">органом муниципального контроля в целях исполнений требований статьи 8.2 Федерального закона от 26.12.2008 № 294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9F3DC7" w:rsidRDefault="009F3DC7" w:rsidP="0054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Целями обобщения практики осуществления</w:t>
      </w:r>
      <w:r w:rsidR="00A70B2A">
        <w:rPr>
          <w:rFonts w:ascii="Times New Roman" w:hAnsi="Times New Roman" w:cs="Times New Roman"/>
          <w:sz w:val="28"/>
          <w:szCs w:val="28"/>
        </w:rPr>
        <w:t xml:space="preserve"> муниципального контроля в соответствующих сферах деятельности на территории Сырокоренского сельского поселения Рославльского района Смоленской области являются:</w:t>
      </w:r>
    </w:p>
    <w:p w:rsidR="00DF4A47" w:rsidRDefault="00DF4A47" w:rsidP="0054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Смоленской области, муниципальных нормативных правовых актов, обязательность применения которых установлена законодательством Российской Федерации;</w:t>
      </w:r>
    </w:p>
    <w:p w:rsidR="00DF4A47" w:rsidRDefault="00DF4A47" w:rsidP="00DF4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доступности сведений о практике осуществления муниципального контроля на территории Сырокоренского сельского поселения Рославльского района Смоленской области.</w:t>
      </w:r>
    </w:p>
    <w:p w:rsidR="00DF4A47" w:rsidRDefault="00DF4A47" w:rsidP="0054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Задачами обобщения практики осуществления муниципального контроля в соответствующих сферах деятельности на территории Сырокоренского сельского поселения Рославльского района Смоленской области являются:</w:t>
      </w:r>
    </w:p>
    <w:p w:rsidR="00DF4A47" w:rsidRDefault="00DF4A47" w:rsidP="0054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Смоленской области, а также муниципальными правовыми актами в соответствующих сферах деятельности;</w:t>
      </w:r>
    </w:p>
    <w:p w:rsidR="00DF4A47" w:rsidRDefault="00DF4A47" w:rsidP="0054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выявление и устранение причин, порождающих нарушения обязательных требований и условий, способствующих совершению таких нарушений или решений проблемных вопросов практики и их реализации;</w:t>
      </w:r>
    </w:p>
    <w:p w:rsidR="00DF4A47" w:rsidRDefault="00DF4A47" w:rsidP="0054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укрепление системы профилактики нарушений обязательных требований путём активизации профилактической деятельности;</w:t>
      </w:r>
    </w:p>
    <w:p w:rsidR="0014232D" w:rsidRDefault="00DF4A47" w:rsidP="00142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повышение уровня правовой грамотности и развитие </w:t>
      </w:r>
      <w:r w:rsidR="0014232D">
        <w:rPr>
          <w:rFonts w:ascii="Times New Roman" w:hAnsi="Times New Roman" w:cs="Times New Roman"/>
          <w:sz w:val="28"/>
          <w:szCs w:val="28"/>
        </w:rPr>
        <w:t>правосознания руководителей юридических лиц и индивидуальных предпринимателей.</w:t>
      </w:r>
    </w:p>
    <w:p w:rsidR="0014232D" w:rsidRDefault="0014232D" w:rsidP="00142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Постановления Правительства РФ от 10.03.2022 № 336 «Об особенностях организации  и осуществления государственного контроля (надзора), муниципального контроля» установлено, что проведение запланированных на 2022 год контрольных мероприятий допускается только в определенных случаях в рамках санитарно-эпидемиологического контроля (надзора), пожарного надзора, надзора в области промышленной безопасности, а также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ветеринарного контроля (надзора). Коме того, документом определены исключительные основания проведения в 2022 году внеплановых контрольных мероприятий и проверок, в том числе которых – непосредственная угроза причинения вреда жизни и тяжкого вреда здоровью граждан, непосредственная угроза обороне страны и безопасности государства, а также непосредственная угроза возникновения чрезвычайных ситуаций природного и</w:t>
      </w:r>
      <w:r w:rsidR="00BC661B">
        <w:rPr>
          <w:rFonts w:ascii="Times New Roman" w:hAnsi="Times New Roman" w:cs="Times New Roman"/>
          <w:sz w:val="28"/>
          <w:szCs w:val="28"/>
        </w:rPr>
        <w:t xml:space="preserve"> (или).</w:t>
      </w:r>
      <w:r>
        <w:rPr>
          <w:rFonts w:ascii="Times New Roman" w:hAnsi="Times New Roman" w:cs="Times New Roman"/>
          <w:sz w:val="28"/>
          <w:szCs w:val="28"/>
        </w:rPr>
        <w:t xml:space="preserve"> техногенного характера</w:t>
      </w:r>
      <w:r w:rsidR="00BC661B">
        <w:rPr>
          <w:rFonts w:ascii="Times New Roman" w:hAnsi="Times New Roman" w:cs="Times New Roman"/>
          <w:sz w:val="28"/>
          <w:szCs w:val="28"/>
        </w:rPr>
        <w:t>.</w:t>
      </w:r>
    </w:p>
    <w:p w:rsidR="00BC661B" w:rsidRDefault="00BC661B" w:rsidP="00142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 плановые и внеплановые проверки в отношении юридических лиц, индивидуальных предпринимателей на территории Сырокоренского сельского поселения Рославльского района Смоленской области в 2022 году не проводились.</w:t>
      </w:r>
    </w:p>
    <w:p w:rsidR="00BC661B" w:rsidRDefault="00BC661B" w:rsidP="00142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61B" w:rsidRDefault="00BC661B" w:rsidP="00BC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менеджер Администрации</w:t>
      </w:r>
    </w:p>
    <w:p w:rsidR="00BC661B" w:rsidRDefault="00BC661B" w:rsidP="00BC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Сырокоренского сельского поселения</w:t>
      </w:r>
    </w:p>
    <w:p w:rsidR="00BC661B" w:rsidRDefault="00BC661B" w:rsidP="00BC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Е.А. Даченкова</w:t>
      </w:r>
    </w:p>
    <w:p w:rsidR="00DF4A47" w:rsidRPr="00540606" w:rsidRDefault="00DF4A47" w:rsidP="0054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4A47" w:rsidRPr="00540606" w:rsidSect="005406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06"/>
    <w:rsid w:val="0014232D"/>
    <w:rsid w:val="00540606"/>
    <w:rsid w:val="008601F4"/>
    <w:rsid w:val="009F3DC7"/>
    <w:rsid w:val="00A70B2A"/>
    <w:rsid w:val="00BC661B"/>
    <w:rsid w:val="00D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1C7A"/>
  <w15:chartTrackingRefBased/>
  <w15:docId w15:val="{62BFFB1A-4F82-4B71-B663-410975E4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2023-02-17T12:56:00Z</dcterms:created>
  <dcterms:modified xsi:type="dcterms:W3CDTF">2023-02-17T14:04:00Z</dcterms:modified>
</cp:coreProperties>
</file>