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555555"/>
          <w:sz w:val="28"/>
          <w:szCs w:val="28"/>
        </w:rPr>
      </w:pPr>
      <w:r w:rsidRPr="00CE3ACF">
        <w:rPr>
          <w:rStyle w:val="a4"/>
          <w:color w:val="555555"/>
          <w:sz w:val="28"/>
          <w:szCs w:val="28"/>
        </w:rPr>
        <w:t>П</w:t>
      </w:r>
      <w:r w:rsidRPr="00CE3ACF">
        <w:rPr>
          <w:rStyle w:val="a4"/>
          <w:color w:val="555555"/>
          <w:sz w:val="28"/>
          <w:szCs w:val="28"/>
        </w:rPr>
        <w:t>АМЯТКА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555555"/>
          <w:sz w:val="28"/>
          <w:szCs w:val="28"/>
        </w:rPr>
      </w:pPr>
      <w:r w:rsidRPr="00CE3ACF">
        <w:rPr>
          <w:rStyle w:val="a4"/>
          <w:color w:val="555555"/>
          <w:sz w:val="28"/>
          <w:szCs w:val="28"/>
        </w:rPr>
        <w:t>по противодействию и профилактике экстремизма</w:t>
      </w:r>
    </w:p>
    <w:p w:rsid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a4"/>
          <w:color w:val="555555"/>
          <w:sz w:val="28"/>
          <w:szCs w:val="28"/>
        </w:rPr>
      </w:pP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555555"/>
          <w:sz w:val="28"/>
          <w:szCs w:val="28"/>
        </w:rPr>
      </w:pPr>
      <w:r w:rsidRPr="00CE3ACF">
        <w:rPr>
          <w:rStyle w:val="a4"/>
          <w:color w:val="555555"/>
          <w:sz w:val="28"/>
          <w:szCs w:val="28"/>
        </w:rPr>
        <w:t>Уважаемые граждане!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 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 xml:space="preserve">Экстремизм (от фр. </w:t>
      </w:r>
      <w:proofErr w:type="spellStart"/>
      <w:r w:rsidRPr="00CE3ACF">
        <w:rPr>
          <w:color w:val="555555"/>
          <w:sz w:val="28"/>
          <w:szCs w:val="28"/>
        </w:rPr>
        <w:t>exremisme</w:t>
      </w:r>
      <w:proofErr w:type="spellEnd"/>
      <w:r w:rsidRPr="00CE3ACF">
        <w:rPr>
          <w:color w:val="555555"/>
          <w:sz w:val="28"/>
          <w:szCs w:val="28"/>
        </w:rPr>
        <w:t xml:space="preserve">, от </w:t>
      </w:r>
      <w:proofErr w:type="spellStart"/>
      <w:proofErr w:type="gramStart"/>
      <w:r w:rsidRPr="00CE3ACF">
        <w:rPr>
          <w:color w:val="555555"/>
          <w:sz w:val="28"/>
          <w:szCs w:val="28"/>
        </w:rPr>
        <w:t>лат.extremus</w:t>
      </w:r>
      <w:proofErr w:type="spellEnd"/>
      <w:proofErr w:type="gramEnd"/>
      <w:r w:rsidRPr="00CE3ACF">
        <w:rPr>
          <w:color w:val="555555"/>
          <w:sz w:val="28"/>
          <w:szCs w:val="28"/>
        </w:rPr>
        <w:t xml:space="preserve"> – крайний)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 В настоящее время в мире все чаще говорят о проблеме экстремизма, называя его, как правило, последней ступенью к возникновению терроризма.</w:t>
      </w:r>
    </w:p>
    <w:p w:rsid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Экстремизм, как правило, в своей основе имеет определенную идеологию.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 xml:space="preserve">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CE3ACF">
        <w:rPr>
          <w:color w:val="555555"/>
          <w:sz w:val="28"/>
          <w:szCs w:val="28"/>
        </w:rPr>
        <w:t>принадлежности</w:t>
      </w:r>
      <w:proofErr w:type="gramEnd"/>
      <w:r w:rsidRPr="00CE3ACF">
        <w:rPr>
          <w:color w:val="555555"/>
          <w:sz w:val="28"/>
          <w:szCs w:val="2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 людей.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 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 w:rsidRPr="00CE3ACF">
        <w:rPr>
          <w:color w:val="555555"/>
          <w:sz w:val="28"/>
          <w:szCs w:val="28"/>
        </w:rPr>
        <w:t>иного дохода</w:t>
      </w:r>
      <w:proofErr w:type="gramEnd"/>
      <w:r w:rsidRPr="00CE3ACF">
        <w:rPr>
          <w:color w:val="555555"/>
          <w:sz w:val="28"/>
          <w:szCs w:val="28"/>
        </w:rPr>
        <w:t xml:space="preserve"> осужденного за период до двух лет, либо арестом на срок от 4 до 6 месяцев, либо лишением свободы на срок до 3 лет. 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</w:t>
      </w:r>
      <w:r w:rsidRPr="00CE3ACF">
        <w:rPr>
          <w:color w:val="555555"/>
          <w:sz w:val="28"/>
          <w:szCs w:val="28"/>
        </w:rPr>
        <w:lastRenderedPageBreak/>
        <w:t>либо исправительными работами на срок до 1 года, либо лишением свободы на срок до 2 лет.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 xml:space="preserve">Одной из возможных форм проявления экстремизма является распространение фашистской и неонацистской символики. 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</w:t>
      </w:r>
      <w:bookmarkStart w:id="0" w:name="_GoBack"/>
      <w:bookmarkEnd w:id="0"/>
      <w:r w:rsidRPr="00CE3ACF">
        <w:rPr>
          <w:color w:val="555555"/>
          <w:sz w:val="28"/>
          <w:szCs w:val="28"/>
        </w:rPr>
        <w:t>или символики.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Каждый гражданин имеет право на свои определенные личные жизненные интересы, принципы, желания и цели. Одной из значимых задачей современного общества является объединение различных граждан-индивидов в понимающее друг друга сообщество, существование которого невозможно без проявления уважения к чуждым для себя вещам, культурам, обычаям, традициям, жизненным целям и приоритетам.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555555"/>
          <w:sz w:val="28"/>
          <w:szCs w:val="28"/>
        </w:rPr>
      </w:pPr>
      <w:r w:rsidRPr="00CE3ACF">
        <w:rPr>
          <w:color w:val="555555"/>
          <w:sz w:val="28"/>
          <w:szCs w:val="28"/>
        </w:rPr>
        <w:t>Бороться с экстремизмом необходимо начать со своих собственных негативных мыслей по отношению к другим людям, которые являются такими же гражданами, имеющими право на свою персональную точку зрения на все происходящее в мире.</w:t>
      </w:r>
    </w:p>
    <w:p w:rsidR="00CE3ACF" w:rsidRPr="00CE3ACF" w:rsidRDefault="00CE3ACF" w:rsidP="00CE3AC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555555"/>
          <w:sz w:val="28"/>
          <w:szCs w:val="28"/>
        </w:rPr>
      </w:pPr>
      <w:r w:rsidRPr="00CE3ACF">
        <w:rPr>
          <w:rStyle w:val="a4"/>
          <w:color w:val="555555"/>
          <w:sz w:val="28"/>
          <w:szCs w:val="28"/>
        </w:rPr>
        <w:t> </w:t>
      </w:r>
    </w:p>
    <w:p w:rsidR="00324B22" w:rsidRPr="00CE3ACF" w:rsidRDefault="00324B22" w:rsidP="00CE3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24B22" w:rsidRPr="00CE3ACF" w:rsidSect="00CE3AC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27" w:rsidRDefault="00474927" w:rsidP="00CE3ACF">
      <w:pPr>
        <w:spacing w:after="0" w:line="240" w:lineRule="auto"/>
      </w:pPr>
      <w:r>
        <w:separator/>
      </w:r>
    </w:p>
  </w:endnote>
  <w:endnote w:type="continuationSeparator" w:id="0">
    <w:p w:rsidR="00474927" w:rsidRDefault="00474927" w:rsidP="00CE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27" w:rsidRDefault="00474927" w:rsidP="00CE3ACF">
      <w:pPr>
        <w:spacing w:after="0" w:line="240" w:lineRule="auto"/>
      </w:pPr>
      <w:r>
        <w:separator/>
      </w:r>
    </w:p>
  </w:footnote>
  <w:footnote w:type="continuationSeparator" w:id="0">
    <w:p w:rsidR="00474927" w:rsidRDefault="00474927" w:rsidP="00CE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9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3ACF" w:rsidRPr="00CE3ACF" w:rsidRDefault="00CE3A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3A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3A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3A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3A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3ACF" w:rsidRDefault="00CE3A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9"/>
    <w:rsid w:val="00324B22"/>
    <w:rsid w:val="00474927"/>
    <w:rsid w:val="00C334B9"/>
    <w:rsid w:val="00C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9374"/>
  <w15:chartTrackingRefBased/>
  <w15:docId w15:val="{74525EC4-0824-4A3B-B65E-715B912C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ACF"/>
    <w:rPr>
      <w:b/>
      <w:bCs/>
    </w:rPr>
  </w:style>
  <w:style w:type="paragraph" w:styleId="a5">
    <w:name w:val="header"/>
    <w:basedOn w:val="a"/>
    <w:link w:val="a6"/>
    <w:uiPriority w:val="99"/>
    <w:unhideWhenUsed/>
    <w:rsid w:val="00CE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ACF"/>
  </w:style>
  <w:style w:type="paragraph" w:styleId="a7">
    <w:name w:val="footer"/>
    <w:basedOn w:val="a"/>
    <w:link w:val="a8"/>
    <w:uiPriority w:val="99"/>
    <w:unhideWhenUsed/>
    <w:rsid w:val="00CE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2024-03-07T17:08:00Z</dcterms:created>
  <dcterms:modified xsi:type="dcterms:W3CDTF">2024-03-07T17:11:00Z</dcterms:modified>
</cp:coreProperties>
</file>